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27"/>
        <w:tblW w:w="3794" w:type="dxa"/>
        <w:tblLook w:val="00A0"/>
      </w:tblPr>
      <w:tblGrid>
        <w:gridCol w:w="3794"/>
      </w:tblGrid>
      <w:tr w:rsidR="00064B4B" w:rsidTr="00574102">
        <w:trPr>
          <w:trHeight w:val="2338"/>
        </w:trPr>
        <w:tc>
          <w:tcPr>
            <w:tcW w:w="3794" w:type="dxa"/>
          </w:tcPr>
          <w:p w:rsidR="00064B4B" w:rsidRDefault="00064B4B" w:rsidP="00757215">
            <w:pPr>
              <w:pStyle w:val="2"/>
              <w:ind w:left="-108"/>
              <w:rPr>
                <w:rFonts w:ascii="Arial" w:hAnsi="Arial"/>
                <w:szCs w:val="28"/>
              </w:rPr>
            </w:pPr>
            <w:r>
              <w:rPr>
                <w:noProof/>
              </w:rPr>
              <w:drawing>
                <wp:inline distT="0" distB="0" distL="0" distR="0">
                  <wp:extent cx="495300" cy="600075"/>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064B4B" w:rsidRDefault="00064B4B" w:rsidP="00757215">
            <w:pPr>
              <w:pStyle w:val="2"/>
              <w:ind w:left="-108"/>
              <w:rPr>
                <w:bCs/>
                <w:sz w:val="24"/>
              </w:rPr>
            </w:pPr>
            <w:r>
              <w:rPr>
                <w:bCs/>
                <w:sz w:val="24"/>
              </w:rPr>
              <w:t>Администрация</w:t>
            </w:r>
          </w:p>
          <w:p w:rsidR="00064B4B" w:rsidRDefault="00064B4B" w:rsidP="00757215">
            <w:pPr>
              <w:pStyle w:val="2"/>
              <w:ind w:left="-108"/>
              <w:rPr>
                <w:bCs/>
                <w:sz w:val="24"/>
              </w:rPr>
            </w:pPr>
            <w:r>
              <w:rPr>
                <w:bCs/>
                <w:sz w:val="24"/>
              </w:rPr>
              <w:t>Муниципального образования</w:t>
            </w:r>
          </w:p>
          <w:p w:rsidR="00064B4B" w:rsidRDefault="00064B4B" w:rsidP="00757215">
            <w:pPr>
              <w:pStyle w:val="2"/>
              <w:ind w:left="-108"/>
              <w:rPr>
                <w:bCs/>
                <w:sz w:val="24"/>
              </w:rPr>
            </w:pPr>
            <w:r>
              <w:rPr>
                <w:bCs/>
                <w:sz w:val="24"/>
              </w:rPr>
              <w:t>Лабазинский сельсовет</w:t>
            </w:r>
          </w:p>
          <w:p w:rsidR="00064B4B" w:rsidRDefault="00064B4B" w:rsidP="00757215">
            <w:pPr>
              <w:pStyle w:val="2"/>
              <w:ind w:left="-108"/>
              <w:rPr>
                <w:bCs/>
                <w:sz w:val="24"/>
              </w:rPr>
            </w:pPr>
            <w:r>
              <w:rPr>
                <w:bCs/>
                <w:sz w:val="24"/>
              </w:rPr>
              <w:t>Курманаевского района</w:t>
            </w:r>
          </w:p>
          <w:p w:rsidR="00064B4B" w:rsidRDefault="00064B4B" w:rsidP="00757215">
            <w:pPr>
              <w:pStyle w:val="2"/>
              <w:ind w:left="-108"/>
              <w:rPr>
                <w:bCs/>
                <w:sz w:val="24"/>
              </w:rPr>
            </w:pPr>
            <w:r>
              <w:rPr>
                <w:bCs/>
                <w:sz w:val="24"/>
              </w:rPr>
              <w:t>Оренбургской области</w:t>
            </w:r>
          </w:p>
          <w:p w:rsidR="00064B4B" w:rsidRDefault="00064B4B" w:rsidP="00757215">
            <w:pPr>
              <w:pStyle w:val="2"/>
              <w:ind w:left="-108"/>
              <w:rPr>
                <w:bCs/>
                <w:sz w:val="24"/>
              </w:rPr>
            </w:pPr>
          </w:p>
          <w:p w:rsidR="00064B4B" w:rsidRDefault="00064B4B" w:rsidP="00757215">
            <w:pPr>
              <w:pStyle w:val="2"/>
              <w:ind w:left="-108"/>
              <w:rPr>
                <w:bCs/>
                <w:sz w:val="24"/>
              </w:rPr>
            </w:pPr>
            <w:r>
              <w:rPr>
                <w:bCs/>
                <w:sz w:val="24"/>
              </w:rPr>
              <w:t>ПОСТАНОВЛЕНИЕ</w:t>
            </w:r>
          </w:p>
          <w:p w:rsidR="00064B4B" w:rsidRDefault="00064B4B" w:rsidP="00757215">
            <w:pPr>
              <w:pStyle w:val="2"/>
              <w:ind w:left="-108"/>
              <w:rPr>
                <w:sz w:val="24"/>
              </w:rPr>
            </w:pPr>
          </w:p>
          <w:p w:rsidR="00064B4B" w:rsidRPr="005408CD" w:rsidRDefault="00064B4B" w:rsidP="00757215">
            <w:pPr>
              <w:pStyle w:val="2"/>
              <w:ind w:left="-108"/>
              <w:rPr>
                <w:b w:val="0"/>
                <w:sz w:val="24"/>
                <w:u w:val="single"/>
              </w:rPr>
            </w:pPr>
            <w:r>
              <w:rPr>
                <w:b w:val="0"/>
                <w:sz w:val="24"/>
                <w:u w:val="single"/>
              </w:rPr>
              <w:t>30.06.2017</w:t>
            </w:r>
            <w:r w:rsidRPr="005408CD">
              <w:rPr>
                <w:b w:val="0"/>
                <w:sz w:val="24"/>
                <w:u w:val="single"/>
              </w:rPr>
              <w:t xml:space="preserve"> № </w:t>
            </w:r>
            <w:r>
              <w:rPr>
                <w:b w:val="0"/>
                <w:sz w:val="24"/>
                <w:u w:val="single"/>
              </w:rPr>
              <w:t>56</w:t>
            </w:r>
            <w:r w:rsidRPr="005408CD">
              <w:rPr>
                <w:b w:val="0"/>
                <w:sz w:val="24"/>
                <w:u w:val="single"/>
              </w:rPr>
              <w:t>-п</w:t>
            </w:r>
          </w:p>
        </w:tc>
      </w:tr>
    </w:tbl>
    <w:p w:rsidR="00366962" w:rsidRDefault="00366962" w:rsidP="0075721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366962" w:rsidRPr="00BD0851" w:rsidRDefault="00366962" w:rsidP="0075721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366962" w:rsidRPr="00646B5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4B4B" w:rsidRDefault="00064B4B"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66962" w:rsidRPr="00064B4B" w:rsidRDefault="00366962" w:rsidP="00757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4B4B">
        <w:rPr>
          <w:rFonts w:ascii="Times New Roman" w:eastAsia="Times New Roman" w:hAnsi="Times New Roman" w:cs="Times New Roman"/>
          <w:bCs/>
          <w:color w:val="000000"/>
          <w:sz w:val="28"/>
          <w:szCs w:val="28"/>
          <w:lang w:eastAsia="ru-RU"/>
        </w:rPr>
        <w:t>Об утверждении Порядка и Методики оценки эффективности налоговых льгот и ставок по местным налогам</w:t>
      </w:r>
    </w:p>
    <w:p w:rsidR="00366962" w:rsidRDefault="00366962" w:rsidP="00757215">
      <w:pPr>
        <w:shd w:val="clear" w:color="auto" w:fill="FFFFFF"/>
        <w:spacing w:after="0" w:line="240" w:lineRule="auto"/>
        <w:ind w:firstLine="566"/>
        <w:jc w:val="both"/>
        <w:rPr>
          <w:rFonts w:ascii="Times New Roman" w:eastAsia="Times New Roman" w:hAnsi="Times New Roman" w:cs="Times New Roman"/>
          <w:b/>
          <w:bCs/>
          <w:color w:val="000000"/>
          <w:sz w:val="28"/>
          <w:szCs w:val="28"/>
          <w:lang w:eastAsia="ru-RU"/>
        </w:rPr>
      </w:pPr>
    </w:p>
    <w:p w:rsidR="00064B4B" w:rsidRPr="00646B52" w:rsidRDefault="00064B4B" w:rsidP="00757215">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366962" w:rsidRPr="00646B52" w:rsidRDefault="00366962" w:rsidP="0075721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xml:space="preserve">Руководствуясь Уставом </w:t>
      </w:r>
      <w:r w:rsidR="00064B4B">
        <w:rPr>
          <w:rFonts w:ascii="Times New Roman" w:eastAsia="Times New Roman" w:hAnsi="Times New Roman" w:cs="Times New Roman"/>
          <w:color w:val="000000"/>
          <w:sz w:val="28"/>
          <w:szCs w:val="28"/>
          <w:lang w:eastAsia="ru-RU"/>
        </w:rPr>
        <w:t xml:space="preserve">Лабазинского </w:t>
      </w:r>
      <w:r w:rsidRPr="00646B52">
        <w:rPr>
          <w:rFonts w:ascii="Times New Roman" w:eastAsia="Times New Roman" w:hAnsi="Times New Roman" w:cs="Times New Roman"/>
          <w:color w:val="000000"/>
          <w:sz w:val="28"/>
          <w:szCs w:val="28"/>
          <w:lang w:eastAsia="ru-RU"/>
        </w:rPr>
        <w:t xml:space="preserve">сельсовета </w:t>
      </w:r>
      <w:r>
        <w:rPr>
          <w:rFonts w:ascii="Times New Roman" w:eastAsia="Times New Roman" w:hAnsi="Times New Roman" w:cs="Times New Roman"/>
          <w:color w:val="000000"/>
          <w:sz w:val="28"/>
          <w:szCs w:val="28"/>
          <w:lang w:eastAsia="ru-RU"/>
        </w:rPr>
        <w:t>Курманаевского района Оренбургской</w:t>
      </w:r>
      <w:r w:rsidR="00F80955">
        <w:rPr>
          <w:rFonts w:ascii="Times New Roman" w:eastAsia="Times New Roman" w:hAnsi="Times New Roman" w:cs="Times New Roman"/>
          <w:color w:val="000000"/>
          <w:sz w:val="28"/>
          <w:szCs w:val="28"/>
          <w:lang w:eastAsia="ru-RU"/>
        </w:rPr>
        <w:t xml:space="preserve"> области, </w:t>
      </w:r>
      <w:r w:rsidRPr="00646B52">
        <w:rPr>
          <w:rFonts w:ascii="Times New Roman" w:eastAsia="Times New Roman" w:hAnsi="Times New Roman" w:cs="Times New Roman"/>
          <w:color w:val="000000"/>
          <w:sz w:val="28"/>
          <w:szCs w:val="28"/>
          <w:lang w:eastAsia="ru-RU"/>
        </w:rPr>
        <w:t>в целях установления единого подхода к рассмотрению предложений о предоставлении отдельным категориям налогоплательщиков налоговых льгот, оценки выпадающих доходов местного бюджета, в целях сокращения малоэффективных нал</w:t>
      </w:r>
      <w:r w:rsidR="00331480">
        <w:rPr>
          <w:rFonts w:ascii="Times New Roman" w:eastAsia="Times New Roman" w:hAnsi="Times New Roman" w:cs="Times New Roman"/>
          <w:color w:val="000000"/>
          <w:sz w:val="28"/>
          <w:szCs w:val="28"/>
          <w:lang w:eastAsia="ru-RU"/>
        </w:rPr>
        <w:t>оговых льгот по местным налогам</w:t>
      </w:r>
      <w:r w:rsidRPr="00646B52">
        <w:rPr>
          <w:rFonts w:ascii="Times New Roman" w:eastAsia="Times New Roman" w:hAnsi="Times New Roman" w:cs="Times New Roman"/>
          <w:color w:val="000000"/>
          <w:sz w:val="28"/>
          <w:szCs w:val="28"/>
          <w:lang w:eastAsia="ru-RU"/>
        </w:rPr>
        <w:t>:</w:t>
      </w:r>
    </w:p>
    <w:p w:rsidR="00366962" w:rsidRPr="000F22FF" w:rsidRDefault="00366962" w:rsidP="00757215">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F22FF">
        <w:rPr>
          <w:rFonts w:ascii="Times New Roman" w:eastAsia="Times New Roman" w:hAnsi="Times New Roman" w:cs="Times New Roman"/>
          <w:color w:val="000000"/>
          <w:sz w:val="28"/>
          <w:szCs w:val="28"/>
          <w:lang w:eastAsia="ru-RU"/>
        </w:rPr>
        <w:t xml:space="preserve">Утвердить Порядок и Методику оценки эффективности налоговых льгот и ставок по местным налогам </w:t>
      </w:r>
      <w:r w:rsidR="00757215">
        <w:rPr>
          <w:rFonts w:ascii="Times New Roman" w:eastAsia="Times New Roman" w:hAnsi="Times New Roman" w:cs="Times New Roman"/>
          <w:color w:val="000000"/>
          <w:sz w:val="28"/>
          <w:szCs w:val="28"/>
          <w:lang w:eastAsia="ru-RU"/>
        </w:rPr>
        <w:t>согласно приложению.</w:t>
      </w:r>
    </w:p>
    <w:p w:rsidR="00331480" w:rsidRPr="00331480" w:rsidRDefault="00331480" w:rsidP="00757215">
      <w:pPr>
        <w:spacing w:after="0" w:line="240" w:lineRule="auto"/>
        <w:ind w:firstLine="709"/>
        <w:jc w:val="both"/>
        <w:rPr>
          <w:rFonts w:ascii="Times New Roman" w:hAnsi="Times New Roman" w:cs="Times New Roman"/>
          <w:bCs/>
          <w:sz w:val="28"/>
          <w:szCs w:val="28"/>
        </w:rPr>
      </w:pPr>
      <w:r w:rsidRPr="00331480">
        <w:rPr>
          <w:rFonts w:ascii="Times New Roman" w:hAnsi="Times New Roman" w:cs="Times New Roman"/>
          <w:sz w:val="28"/>
          <w:szCs w:val="28"/>
        </w:rPr>
        <w:t>2. Контроль за исполнением настоящего постановления оставляю за собой.</w:t>
      </w:r>
    </w:p>
    <w:p w:rsidR="00331480" w:rsidRPr="00331480" w:rsidRDefault="00331480" w:rsidP="00757215">
      <w:pPr>
        <w:spacing w:after="0" w:line="240" w:lineRule="auto"/>
        <w:ind w:firstLine="709"/>
        <w:jc w:val="both"/>
        <w:rPr>
          <w:rFonts w:ascii="Times New Roman" w:hAnsi="Times New Roman" w:cs="Times New Roman"/>
          <w:bCs/>
          <w:sz w:val="28"/>
          <w:szCs w:val="28"/>
        </w:rPr>
      </w:pPr>
      <w:r w:rsidRPr="00331480">
        <w:rPr>
          <w:rFonts w:ascii="Times New Roman" w:hAnsi="Times New Roman" w:cs="Times New Roman"/>
          <w:sz w:val="28"/>
          <w:szCs w:val="28"/>
        </w:rPr>
        <w:t xml:space="preserve">3. Настоящее постановление вступает в силу </w:t>
      </w:r>
      <w:r w:rsidR="00757215">
        <w:rPr>
          <w:rFonts w:ascii="Times New Roman" w:hAnsi="Times New Roman" w:cs="Times New Roman"/>
          <w:sz w:val="28"/>
          <w:szCs w:val="28"/>
        </w:rPr>
        <w:t xml:space="preserve">со дня подписания </w:t>
      </w:r>
      <w:r w:rsidRPr="00331480">
        <w:rPr>
          <w:rFonts w:ascii="Times New Roman" w:hAnsi="Times New Roman" w:cs="Times New Roman"/>
          <w:sz w:val="28"/>
          <w:szCs w:val="28"/>
        </w:rPr>
        <w:t>и подлежит размещению на официальном сайте муниципального образования Лабазинский сельсовет</w:t>
      </w:r>
      <w:r w:rsidRPr="00331480">
        <w:rPr>
          <w:rFonts w:ascii="Times New Roman" w:hAnsi="Times New Roman" w:cs="Times New Roman"/>
          <w:color w:val="000000"/>
          <w:sz w:val="28"/>
          <w:szCs w:val="28"/>
          <w:lang w:eastAsia="ar-SA"/>
        </w:rPr>
        <w:t>.</w:t>
      </w:r>
    </w:p>
    <w:p w:rsidR="00366962" w:rsidRDefault="00366962" w:rsidP="0075721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6962" w:rsidRPr="00757215" w:rsidRDefault="00366962" w:rsidP="0075721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7215" w:rsidRPr="00757215" w:rsidRDefault="00757215" w:rsidP="00757215">
      <w:pPr>
        <w:spacing w:after="0" w:line="240" w:lineRule="auto"/>
        <w:jc w:val="both"/>
        <w:rPr>
          <w:rFonts w:ascii="Times New Roman" w:hAnsi="Times New Roman" w:cs="Times New Roman"/>
          <w:sz w:val="28"/>
          <w:szCs w:val="28"/>
        </w:rPr>
      </w:pPr>
      <w:r w:rsidRPr="00757215">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57215">
        <w:rPr>
          <w:rFonts w:ascii="Times New Roman" w:hAnsi="Times New Roman" w:cs="Times New Roman"/>
          <w:sz w:val="28"/>
          <w:szCs w:val="28"/>
        </w:rPr>
        <w:t xml:space="preserve">    В.А. Гражданкин</w:t>
      </w:r>
    </w:p>
    <w:p w:rsidR="00757215" w:rsidRPr="00757215" w:rsidRDefault="00757215" w:rsidP="00757215">
      <w:pPr>
        <w:spacing w:after="0" w:line="240" w:lineRule="auto"/>
        <w:jc w:val="both"/>
        <w:rPr>
          <w:rFonts w:ascii="Times New Roman" w:hAnsi="Times New Roman" w:cs="Times New Roman"/>
          <w:sz w:val="28"/>
          <w:szCs w:val="28"/>
        </w:rPr>
      </w:pPr>
    </w:p>
    <w:p w:rsidR="00757215" w:rsidRPr="00757215" w:rsidRDefault="00757215" w:rsidP="00757215">
      <w:pPr>
        <w:spacing w:after="0" w:line="240" w:lineRule="auto"/>
        <w:jc w:val="both"/>
        <w:rPr>
          <w:rFonts w:ascii="Times New Roman" w:hAnsi="Times New Roman" w:cs="Times New Roman"/>
          <w:sz w:val="28"/>
          <w:szCs w:val="28"/>
        </w:rPr>
      </w:pPr>
    </w:p>
    <w:p w:rsidR="00757215" w:rsidRPr="00757215" w:rsidRDefault="00757215" w:rsidP="00757215">
      <w:pPr>
        <w:spacing w:after="0" w:line="240" w:lineRule="auto"/>
        <w:jc w:val="both"/>
        <w:rPr>
          <w:rFonts w:ascii="Times New Roman" w:hAnsi="Times New Roman" w:cs="Times New Roman"/>
          <w:sz w:val="28"/>
          <w:szCs w:val="28"/>
        </w:rPr>
      </w:pPr>
      <w:r w:rsidRPr="00757215">
        <w:rPr>
          <w:rFonts w:ascii="Times New Roman" w:hAnsi="Times New Roman" w:cs="Times New Roman"/>
          <w:sz w:val="28"/>
          <w:szCs w:val="28"/>
        </w:rPr>
        <w:t>Разослано: в дело, районной администрации, прокурору</w:t>
      </w:r>
    </w:p>
    <w:p w:rsidR="00757215" w:rsidRPr="00757215" w:rsidRDefault="00757215" w:rsidP="00757215">
      <w:pPr>
        <w:pStyle w:val="ConsPlusNormal"/>
        <w:jc w:val="both"/>
        <w:rPr>
          <w:rFonts w:ascii="Times New Roman" w:hAnsi="Times New Roman" w:cs="Times New Roman"/>
          <w:sz w:val="28"/>
          <w:szCs w:val="28"/>
        </w:rPr>
      </w:pPr>
    </w:p>
    <w:p w:rsidR="00366962" w:rsidRPr="00757215"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366962" w:rsidRDefault="00366962"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A674BE" w:rsidRPr="00A674BE" w:rsidRDefault="00A674BE" w:rsidP="00A674BE">
      <w:pPr>
        <w:spacing w:after="0" w:line="240" w:lineRule="auto"/>
        <w:jc w:val="right"/>
        <w:rPr>
          <w:rFonts w:ascii="Times New Roman" w:hAnsi="Times New Roman" w:cs="Times New Roman"/>
          <w:sz w:val="28"/>
          <w:szCs w:val="28"/>
        </w:rPr>
      </w:pPr>
      <w:r w:rsidRPr="00A674BE">
        <w:rPr>
          <w:rFonts w:ascii="Times New Roman" w:hAnsi="Times New Roman" w:cs="Times New Roman"/>
          <w:sz w:val="28"/>
          <w:szCs w:val="28"/>
        </w:rPr>
        <w:lastRenderedPageBreak/>
        <w:t>Приложение</w:t>
      </w:r>
    </w:p>
    <w:p w:rsidR="00A674BE" w:rsidRPr="00A674BE" w:rsidRDefault="00A674BE" w:rsidP="00A674BE">
      <w:pPr>
        <w:spacing w:after="0" w:line="240" w:lineRule="auto"/>
        <w:jc w:val="right"/>
        <w:rPr>
          <w:rFonts w:ascii="Times New Roman" w:hAnsi="Times New Roman" w:cs="Times New Roman"/>
          <w:sz w:val="28"/>
          <w:szCs w:val="28"/>
        </w:rPr>
      </w:pPr>
      <w:r w:rsidRPr="00A674BE">
        <w:rPr>
          <w:rFonts w:ascii="Times New Roman" w:hAnsi="Times New Roman" w:cs="Times New Roman"/>
          <w:sz w:val="28"/>
          <w:szCs w:val="28"/>
        </w:rPr>
        <w:t>к постановлению</w:t>
      </w:r>
    </w:p>
    <w:p w:rsidR="00A674BE" w:rsidRPr="00A674BE" w:rsidRDefault="00A674BE" w:rsidP="00A674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30.06.2017 № 56</w:t>
      </w:r>
      <w:r w:rsidRPr="00A674BE">
        <w:rPr>
          <w:rFonts w:ascii="Times New Roman" w:hAnsi="Times New Roman" w:cs="Times New Roman"/>
          <w:sz w:val="28"/>
          <w:szCs w:val="28"/>
        </w:rPr>
        <w:t>-п</w:t>
      </w:r>
    </w:p>
    <w:p w:rsidR="00331480" w:rsidRDefault="00331480" w:rsidP="0075721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b/>
          <w:bCs/>
          <w:color w:val="000000"/>
          <w:sz w:val="28"/>
          <w:szCs w:val="28"/>
          <w:lang w:eastAsia="ru-RU"/>
        </w:rPr>
        <w:t>Порядок и Методика</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b/>
          <w:bCs/>
          <w:color w:val="000000"/>
          <w:sz w:val="28"/>
          <w:szCs w:val="28"/>
          <w:lang w:eastAsia="ru-RU"/>
        </w:rPr>
        <w:t>оценки эффективности налоговых льгот и ставок по местным налогам</w:t>
      </w:r>
    </w:p>
    <w:p w:rsidR="0011243F" w:rsidRDefault="0011243F"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1243F" w:rsidRDefault="0011243F"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46B52">
        <w:rPr>
          <w:rFonts w:ascii="Times New Roman" w:eastAsia="Times New Roman" w:hAnsi="Times New Roman" w:cs="Times New Roman"/>
          <w:b/>
          <w:bCs/>
          <w:color w:val="000000"/>
          <w:sz w:val="28"/>
          <w:szCs w:val="28"/>
          <w:lang w:eastAsia="ru-RU"/>
        </w:rPr>
        <w:t>1. Общие положения</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1.1. Настоящий Порядок и Методика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1.2. Оценк</w:t>
      </w:r>
      <w:r>
        <w:rPr>
          <w:rFonts w:ascii="Times New Roman" w:eastAsia="Times New Roman" w:hAnsi="Times New Roman" w:cs="Times New Roman"/>
          <w:color w:val="000000"/>
          <w:sz w:val="28"/>
          <w:szCs w:val="28"/>
          <w:lang w:eastAsia="ru-RU"/>
        </w:rPr>
        <w:t xml:space="preserve">а эффективности налоговых льгот по местным налогам </w:t>
      </w:r>
      <w:r w:rsidRPr="00646B52">
        <w:rPr>
          <w:rFonts w:ascii="Times New Roman" w:eastAsia="Times New Roman" w:hAnsi="Times New Roman" w:cs="Times New Roman"/>
          <w:color w:val="000000"/>
          <w:sz w:val="28"/>
          <w:szCs w:val="28"/>
          <w:lang w:eastAsia="ru-RU"/>
        </w:rPr>
        <w:t xml:space="preserve">производится в целях оптимизации перечня действующих налоговых льгот,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недополученных доходов бюджета </w:t>
      </w:r>
      <w:r w:rsidR="00A674BE">
        <w:rPr>
          <w:rFonts w:ascii="Times New Roman" w:eastAsia="Times New Roman" w:hAnsi="Times New Roman" w:cs="Times New Roman"/>
          <w:color w:val="000000"/>
          <w:sz w:val="28"/>
          <w:szCs w:val="28"/>
          <w:lang w:eastAsia="ru-RU"/>
        </w:rPr>
        <w:t xml:space="preserve">Лабазинского </w:t>
      </w:r>
      <w:r w:rsidRPr="00646B52">
        <w:rPr>
          <w:rFonts w:ascii="Times New Roman" w:eastAsia="Times New Roman" w:hAnsi="Times New Roman" w:cs="Times New Roman"/>
          <w:color w:val="000000"/>
          <w:sz w:val="28"/>
          <w:szCs w:val="28"/>
          <w:lang w:eastAsia="ru-RU"/>
        </w:rPr>
        <w:t xml:space="preserve">сельсовета </w:t>
      </w:r>
      <w:r>
        <w:rPr>
          <w:rFonts w:ascii="Times New Roman" w:eastAsia="Times New Roman" w:hAnsi="Times New Roman" w:cs="Times New Roman"/>
          <w:color w:val="000000"/>
          <w:sz w:val="28"/>
          <w:szCs w:val="28"/>
          <w:lang w:eastAsia="ru-RU"/>
        </w:rPr>
        <w:t xml:space="preserve">Курманаевского </w:t>
      </w:r>
      <w:r w:rsidRPr="00646B52">
        <w:rPr>
          <w:rFonts w:ascii="Times New Roman" w:eastAsia="Times New Roman" w:hAnsi="Times New Roman" w:cs="Times New Roman"/>
          <w:color w:val="000000"/>
          <w:sz w:val="28"/>
          <w:szCs w:val="28"/>
          <w:lang w:eastAsia="ru-RU"/>
        </w:rPr>
        <w:t xml:space="preserve">района </w:t>
      </w:r>
      <w:r>
        <w:rPr>
          <w:rFonts w:ascii="Times New Roman" w:eastAsia="Times New Roman" w:hAnsi="Times New Roman" w:cs="Times New Roman"/>
          <w:color w:val="000000"/>
          <w:sz w:val="28"/>
          <w:szCs w:val="28"/>
          <w:lang w:eastAsia="ru-RU"/>
        </w:rPr>
        <w:t>Оренбургской</w:t>
      </w:r>
      <w:r w:rsidRPr="00646B52">
        <w:rPr>
          <w:rFonts w:ascii="Times New Roman" w:eastAsia="Times New Roman" w:hAnsi="Times New Roman" w:cs="Times New Roman"/>
          <w:color w:val="000000"/>
          <w:sz w:val="28"/>
          <w:szCs w:val="28"/>
          <w:lang w:eastAsia="ru-RU"/>
        </w:rPr>
        <w:t xml:space="preserve"> области (далее – бюджет поселения).</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xml:space="preserve">1.3. Налоговые льготы по местным налогам представляются отдельным категориям налогоплательщиков в соответствии с Налоговым кодексом Российской Федерации и на основании решений Совета депутатов </w:t>
      </w:r>
      <w:r w:rsidR="00A674BE">
        <w:rPr>
          <w:rFonts w:ascii="Times New Roman" w:eastAsia="Times New Roman" w:hAnsi="Times New Roman" w:cs="Times New Roman"/>
          <w:color w:val="000000"/>
          <w:sz w:val="28"/>
          <w:szCs w:val="28"/>
          <w:lang w:eastAsia="ru-RU"/>
        </w:rPr>
        <w:t xml:space="preserve">Лабазинского </w:t>
      </w:r>
      <w:r w:rsidRPr="00646B52">
        <w:rPr>
          <w:rFonts w:ascii="Times New Roman" w:eastAsia="Times New Roman" w:hAnsi="Times New Roman" w:cs="Times New Roman"/>
          <w:color w:val="000000"/>
          <w:sz w:val="28"/>
          <w:szCs w:val="28"/>
          <w:lang w:eastAsia="ru-RU"/>
        </w:rPr>
        <w:t xml:space="preserve">сельсовета </w:t>
      </w:r>
      <w:r>
        <w:rPr>
          <w:rFonts w:ascii="Times New Roman" w:eastAsia="Times New Roman" w:hAnsi="Times New Roman" w:cs="Times New Roman"/>
          <w:color w:val="000000"/>
          <w:sz w:val="28"/>
          <w:szCs w:val="28"/>
          <w:lang w:eastAsia="ru-RU"/>
        </w:rPr>
        <w:t>Курманае</w:t>
      </w:r>
      <w:r w:rsidR="00A674BE">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ского</w:t>
      </w:r>
      <w:r w:rsidRPr="00646B52">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Оренбургской</w:t>
      </w:r>
      <w:r w:rsidRPr="00646B52">
        <w:rPr>
          <w:rFonts w:ascii="Times New Roman" w:eastAsia="Times New Roman" w:hAnsi="Times New Roman" w:cs="Times New Roman"/>
          <w:color w:val="000000"/>
          <w:sz w:val="28"/>
          <w:szCs w:val="28"/>
          <w:lang w:eastAsia="ru-RU"/>
        </w:rPr>
        <w:t xml:space="preserve"> области (далее – Совет депутатов поселения).</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Могут быть установлены следующие виды налоговых льгот:</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освобождение от уплаты налога (полное или частичное);</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снижение ставки налога;</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другие виды налоговых льгот, предусмотренные законодательством.</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1.4. Оценка эффективности представляемых (планируемых к представлению)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предоставляемых (планируемых к предоставлению) налоговых льгот.</w:t>
      </w:r>
    </w:p>
    <w:p w:rsidR="0011243F" w:rsidRDefault="0011243F"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1243F" w:rsidRDefault="0011243F"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46B52">
        <w:rPr>
          <w:rFonts w:ascii="Times New Roman" w:eastAsia="Times New Roman" w:hAnsi="Times New Roman" w:cs="Times New Roman"/>
          <w:b/>
          <w:bCs/>
          <w:color w:val="000000"/>
          <w:sz w:val="28"/>
          <w:szCs w:val="28"/>
          <w:lang w:eastAsia="ru-RU"/>
        </w:rPr>
        <w:t>2. Порядок оценки эффективности представляемых (планируемых к представлению) налоговых льгот и ставок налога</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C4D8C"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xml:space="preserve">2.1. Объектом </w:t>
      </w:r>
      <w:r>
        <w:rPr>
          <w:rFonts w:ascii="Times New Roman" w:eastAsia="Times New Roman" w:hAnsi="Times New Roman" w:cs="Times New Roman"/>
          <w:color w:val="000000"/>
          <w:sz w:val="28"/>
          <w:szCs w:val="28"/>
          <w:lang w:eastAsia="ru-RU"/>
        </w:rPr>
        <w:t xml:space="preserve">оценки </w:t>
      </w:r>
      <w:r w:rsidR="005B6F33">
        <w:rPr>
          <w:rFonts w:ascii="Times New Roman" w:eastAsia="Times New Roman" w:hAnsi="Times New Roman" w:cs="Times New Roman"/>
          <w:color w:val="000000"/>
          <w:sz w:val="28"/>
          <w:szCs w:val="28"/>
          <w:lang w:eastAsia="ru-RU"/>
        </w:rPr>
        <w:t>эффективности</w:t>
      </w:r>
      <w:r w:rsidRPr="00646B52">
        <w:rPr>
          <w:rFonts w:ascii="Times New Roman" w:eastAsia="Times New Roman" w:hAnsi="Times New Roman" w:cs="Times New Roman"/>
          <w:color w:val="000000"/>
          <w:sz w:val="28"/>
          <w:szCs w:val="28"/>
          <w:lang w:eastAsia="ru-RU"/>
        </w:rPr>
        <w:t xml:space="preserve"> от</w:t>
      </w:r>
      <w:r>
        <w:rPr>
          <w:rFonts w:ascii="Times New Roman" w:eastAsia="Times New Roman" w:hAnsi="Times New Roman" w:cs="Times New Roman"/>
          <w:color w:val="000000"/>
          <w:sz w:val="28"/>
          <w:szCs w:val="28"/>
          <w:lang w:eastAsia="ru-RU"/>
        </w:rPr>
        <w:t xml:space="preserve"> пред</w:t>
      </w:r>
      <w:r w:rsidRPr="00646B52">
        <w:rPr>
          <w:rFonts w:ascii="Times New Roman" w:eastAsia="Times New Roman" w:hAnsi="Times New Roman" w:cs="Times New Roman"/>
          <w:color w:val="000000"/>
          <w:sz w:val="28"/>
          <w:szCs w:val="28"/>
          <w:lang w:eastAsia="ru-RU"/>
        </w:rPr>
        <w:t xml:space="preserve">ставления налоговых льгот </w:t>
      </w:r>
      <w:r w:rsidR="005B6F33">
        <w:rPr>
          <w:rFonts w:ascii="Times New Roman" w:eastAsia="Times New Roman" w:hAnsi="Times New Roman" w:cs="Times New Roman"/>
          <w:color w:val="000000"/>
          <w:sz w:val="28"/>
          <w:szCs w:val="28"/>
          <w:lang w:eastAsia="ru-RU"/>
        </w:rPr>
        <w:t>являются потери бюджета поселения, обусловленные предоставлением налоговых льгот по местным налогам, и эффект от предоставления налоговых льгот.</w:t>
      </w:r>
    </w:p>
    <w:p w:rsidR="006C4D8C" w:rsidRDefault="006C4D8C" w:rsidP="0075721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11243F"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lastRenderedPageBreak/>
        <w:t>2.2. Оценка производится уполномоченным специалистом в разрезе отдель</w:t>
      </w:r>
      <w:r>
        <w:rPr>
          <w:rFonts w:ascii="Times New Roman" w:eastAsia="Times New Roman" w:hAnsi="Times New Roman" w:cs="Times New Roman"/>
          <w:color w:val="000000"/>
          <w:sz w:val="28"/>
          <w:szCs w:val="28"/>
          <w:lang w:eastAsia="ru-RU"/>
        </w:rPr>
        <w:t>но взятых видов местных налогов, категорий налогоплательщиков и видов налоговых льгот.</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2</w:t>
      </w:r>
      <w:r w:rsidR="005B6F33">
        <w:rPr>
          <w:rFonts w:ascii="Times New Roman" w:eastAsia="Times New Roman" w:hAnsi="Times New Roman" w:cs="Times New Roman"/>
          <w:color w:val="000000"/>
          <w:sz w:val="28"/>
          <w:szCs w:val="28"/>
          <w:lang w:eastAsia="ru-RU"/>
        </w:rPr>
        <w:t>.3</w:t>
      </w:r>
      <w:r w:rsidRPr="00646B52">
        <w:rPr>
          <w:rFonts w:ascii="Times New Roman" w:eastAsia="Times New Roman" w:hAnsi="Times New Roman" w:cs="Times New Roman"/>
          <w:color w:val="000000"/>
          <w:sz w:val="28"/>
          <w:szCs w:val="28"/>
          <w:lang w:eastAsia="ru-RU"/>
        </w:rPr>
        <w:t>. Оценка эффективности представляемых (планируемых к представлению) налоговых льгот и ставок налогов производится в следующие сроки:</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по налоговым льготам, планируемым к представлению - в течение месяца со дня поступления предложений о представлении налоговых льгот;</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по налоговым ставкам, планируемым к установлению - до 1 сентября текущего финансового года;</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по налоговым льготам и налоговым ставкам за истекший финансовый год - до 1 августа текущего финансового года.</w:t>
      </w:r>
    </w:p>
    <w:p w:rsidR="005B6F33" w:rsidRPr="00646B52"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5B6F33">
        <w:rPr>
          <w:rFonts w:ascii="Times New Roman" w:eastAsia="Times New Roman" w:hAnsi="Times New Roman" w:cs="Times New Roman"/>
          <w:color w:val="000000"/>
          <w:sz w:val="28"/>
          <w:szCs w:val="28"/>
          <w:lang w:eastAsia="ru-RU"/>
        </w:rPr>
        <w:t>. 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w:t>
      </w:r>
    </w:p>
    <w:p w:rsidR="0011243F" w:rsidRPr="00646B52"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11243F" w:rsidRPr="00646B52">
        <w:rPr>
          <w:rFonts w:ascii="Times New Roman" w:eastAsia="Times New Roman" w:hAnsi="Times New Roman" w:cs="Times New Roman"/>
          <w:color w:val="000000"/>
          <w:sz w:val="28"/>
          <w:szCs w:val="28"/>
          <w:lang w:eastAsia="ru-RU"/>
        </w:rPr>
        <w:t>. При оценке эффективности представления налоговой льготы учреждениям, полностью или частично финансируемым из бюджета поселения, рассчитывается бюджетная эффективность.</w:t>
      </w:r>
    </w:p>
    <w:p w:rsidR="0011243F" w:rsidRPr="00646B52"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11243F" w:rsidRPr="00646B52">
        <w:rPr>
          <w:rFonts w:ascii="Times New Roman" w:eastAsia="Times New Roman" w:hAnsi="Times New Roman" w:cs="Times New Roman"/>
          <w:color w:val="000000"/>
          <w:sz w:val="28"/>
          <w:szCs w:val="28"/>
          <w:lang w:eastAsia="ru-RU"/>
        </w:rPr>
        <w:t>. Социальная эффективность принимается равной сумме представленных налоговых льгот. Льготы, представляемые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представленных физическим лицам, не производится и принимается равной сумме налоговых льгот согласно налоговой отчетности.</w:t>
      </w:r>
    </w:p>
    <w:p w:rsidR="0011243F"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11243F" w:rsidRPr="00646B52">
        <w:rPr>
          <w:rFonts w:ascii="Times New Roman" w:eastAsia="Times New Roman" w:hAnsi="Times New Roman" w:cs="Times New Roman"/>
          <w:color w:val="000000"/>
          <w:sz w:val="28"/>
          <w:szCs w:val="28"/>
          <w:lang w:eastAsia="ru-RU"/>
        </w:rPr>
        <w:t xml:space="preserve">. </w:t>
      </w:r>
      <w:r w:rsidR="00AF09C8">
        <w:rPr>
          <w:rFonts w:ascii="Times New Roman" w:eastAsia="Times New Roman" w:hAnsi="Times New Roman" w:cs="Times New Roman"/>
          <w:color w:val="000000"/>
          <w:sz w:val="28"/>
          <w:szCs w:val="28"/>
          <w:lang w:eastAsia="ru-RU"/>
        </w:rPr>
        <w:t>Особенности расчета эффекта от предоставления налоговых льгот, используемого при расчете бюджетной эффективности для отдельных категорий налогоплательщиков:</w:t>
      </w:r>
    </w:p>
    <w:p w:rsidR="00AF09C8" w:rsidRDefault="00AF09C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получателями налоговых льгот выступают финансируемые из бюджета поселения организации, обеспечивающие выполнение возложенных на них функциональных задач в интересах населения поселения, то эффект от предоставления налоговых льгот проявляется в экономии бюджетных средств, выделяемых на прямое финансирование выполнения налогоплательщиком социальных задач;</w:t>
      </w:r>
    </w:p>
    <w:p w:rsidR="00AF09C8" w:rsidRDefault="00AF09C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получателями налоговых льгот выступают физические лица, то сумма эффекта от предоставления налоговых льгот признается равной сумме предоставленных налоговых льгот.</w:t>
      </w:r>
    </w:p>
    <w:p w:rsidR="0011243F" w:rsidRPr="00646B52"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11243F" w:rsidRPr="00646B52">
        <w:rPr>
          <w:rFonts w:ascii="Times New Roman" w:eastAsia="Times New Roman" w:hAnsi="Times New Roman" w:cs="Times New Roman"/>
          <w:color w:val="000000"/>
          <w:sz w:val="28"/>
          <w:szCs w:val="28"/>
          <w:lang w:eastAsia="ru-RU"/>
        </w:rPr>
        <w:t xml:space="preserve">Предельные </w:t>
      </w:r>
      <w:r w:rsidR="00D36DAF">
        <w:rPr>
          <w:rFonts w:ascii="Times New Roman" w:eastAsia="Times New Roman" w:hAnsi="Times New Roman" w:cs="Times New Roman"/>
          <w:color w:val="000000"/>
          <w:sz w:val="28"/>
          <w:szCs w:val="28"/>
          <w:lang w:eastAsia="ru-RU"/>
        </w:rPr>
        <w:t>критерии</w:t>
      </w:r>
      <w:r w:rsidR="0011243F" w:rsidRPr="00646B52">
        <w:rPr>
          <w:rFonts w:ascii="Times New Roman" w:eastAsia="Times New Roman" w:hAnsi="Times New Roman" w:cs="Times New Roman"/>
          <w:color w:val="000000"/>
          <w:sz w:val="28"/>
          <w:szCs w:val="28"/>
          <w:lang w:eastAsia="ru-RU"/>
        </w:rPr>
        <w:t xml:space="preserve"> эффективности налоговых льгот устанавливаются в следующих размерах:</w:t>
      </w:r>
    </w:p>
    <w:p w:rsidR="0011243F"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 xml:space="preserve">- </w:t>
      </w:r>
      <w:r w:rsidR="00D36DAF">
        <w:rPr>
          <w:rFonts w:ascii="Times New Roman" w:eastAsia="Times New Roman" w:hAnsi="Times New Roman" w:cs="Times New Roman"/>
          <w:color w:val="000000"/>
          <w:sz w:val="28"/>
          <w:szCs w:val="28"/>
          <w:lang w:eastAsia="ru-RU"/>
        </w:rPr>
        <w:t>если эффект от предоставления налоговых льгот превышает сумму либо равен сумме потерь бюджета поселения, обусловленных предоставлением налоговых льгот, то есть отношение эффекта к потерям больше либо равно 1, то налоговая льгота имеет достаточную эффективность;</w:t>
      </w:r>
    </w:p>
    <w:p w:rsidR="00D36DAF" w:rsidRDefault="00D36DA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если эффект от предоставления налоговых льгот м</w:t>
      </w:r>
      <w:r w:rsidR="00A674BE">
        <w:rPr>
          <w:rFonts w:ascii="Times New Roman" w:eastAsia="Times New Roman" w:hAnsi="Times New Roman" w:cs="Times New Roman"/>
          <w:color w:val="000000"/>
          <w:sz w:val="28"/>
          <w:szCs w:val="28"/>
          <w:lang w:eastAsia="ru-RU"/>
        </w:rPr>
        <w:t xml:space="preserve">еньше суммы потерь </w:t>
      </w:r>
      <w:r>
        <w:rPr>
          <w:rFonts w:ascii="Times New Roman" w:eastAsia="Times New Roman" w:hAnsi="Times New Roman" w:cs="Times New Roman"/>
          <w:color w:val="000000"/>
          <w:sz w:val="28"/>
          <w:szCs w:val="28"/>
          <w:lang w:eastAsia="ru-RU"/>
        </w:rPr>
        <w:t>бюджета поселения, обусловленных предоставлением налоговых льгот, то есть отношение эффекта к потерям меньше 1, то налоговая льгота имеет низкую эффективность</w:t>
      </w:r>
      <w:r w:rsidR="00647C31">
        <w:rPr>
          <w:rFonts w:ascii="Times New Roman" w:eastAsia="Times New Roman" w:hAnsi="Times New Roman" w:cs="Times New Roman"/>
          <w:color w:val="000000"/>
          <w:sz w:val="28"/>
          <w:szCs w:val="28"/>
          <w:lang w:eastAsia="ru-RU"/>
        </w:rPr>
        <w:t>.</w:t>
      </w:r>
    </w:p>
    <w:p w:rsidR="00647C31" w:rsidRPr="00647C31"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7C3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647C31">
        <w:rPr>
          <w:rFonts w:ascii="Times New Roman" w:eastAsia="Times New Roman" w:hAnsi="Times New Roman" w:cs="Times New Roman"/>
          <w:color w:val="000000"/>
          <w:sz w:val="28"/>
          <w:szCs w:val="28"/>
          <w:lang w:eastAsia="ru-RU"/>
        </w:rPr>
        <w:t xml:space="preserve"> В качестве эффекта от предоставления налоговых льгот, используемого при расчете бюджетной эффективности, рассматривается прирост налоговых поступлений в бюджет </w:t>
      </w:r>
      <w:r>
        <w:rPr>
          <w:rFonts w:ascii="Times New Roman" w:eastAsia="Times New Roman" w:hAnsi="Times New Roman" w:cs="Times New Roman"/>
          <w:color w:val="000000"/>
          <w:sz w:val="28"/>
          <w:szCs w:val="28"/>
          <w:lang w:eastAsia="ru-RU"/>
        </w:rPr>
        <w:t>поселения</w:t>
      </w:r>
      <w:r w:rsidRPr="00647C31">
        <w:rPr>
          <w:rFonts w:ascii="Times New Roman" w:eastAsia="Times New Roman" w:hAnsi="Times New Roman" w:cs="Times New Roman"/>
          <w:color w:val="000000"/>
          <w:sz w:val="28"/>
          <w:szCs w:val="28"/>
          <w:lang w:eastAsia="ru-RU"/>
        </w:rPr>
        <w:t xml:space="preserve">, связанный с предоставлением налоговой льготы, экономия средств бюджета </w:t>
      </w:r>
      <w:r>
        <w:rPr>
          <w:rFonts w:ascii="Times New Roman" w:eastAsia="Times New Roman" w:hAnsi="Times New Roman" w:cs="Times New Roman"/>
          <w:color w:val="000000"/>
          <w:sz w:val="28"/>
          <w:szCs w:val="28"/>
          <w:lang w:eastAsia="ru-RU"/>
        </w:rPr>
        <w:t>поселения.</w:t>
      </w:r>
    </w:p>
    <w:p w:rsidR="00647C31" w:rsidRPr="00647C31"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7C31">
        <w:rPr>
          <w:rFonts w:ascii="Times New Roman" w:eastAsia="Times New Roman" w:hAnsi="Times New Roman" w:cs="Times New Roman"/>
          <w:color w:val="000000"/>
          <w:sz w:val="28"/>
          <w:szCs w:val="28"/>
          <w:lang w:eastAsia="ru-RU"/>
        </w:rPr>
        <w:t>В качестве эффекта от предоставления налоговых льгот, используемого при расчете социальной эффективности, рассматривается:</w:t>
      </w:r>
    </w:p>
    <w:p w:rsidR="00647C31" w:rsidRPr="00647C31"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7C31">
        <w:rPr>
          <w:rFonts w:ascii="Times New Roman" w:eastAsia="Times New Roman" w:hAnsi="Times New Roman" w:cs="Times New Roman"/>
          <w:color w:val="000000"/>
          <w:sz w:val="28"/>
          <w:szCs w:val="28"/>
          <w:lang w:eastAsia="ru-RU"/>
        </w:rPr>
        <w:t xml:space="preserve">- повышение уровня жизни населения </w:t>
      </w:r>
      <w:r>
        <w:rPr>
          <w:rFonts w:ascii="Times New Roman" w:eastAsia="Times New Roman" w:hAnsi="Times New Roman" w:cs="Times New Roman"/>
          <w:color w:val="000000"/>
          <w:sz w:val="28"/>
          <w:szCs w:val="28"/>
          <w:lang w:eastAsia="ru-RU"/>
        </w:rPr>
        <w:t>сельского поселения</w:t>
      </w:r>
      <w:r w:rsidRPr="00647C31">
        <w:rPr>
          <w:rFonts w:ascii="Times New Roman" w:eastAsia="Times New Roman" w:hAnsi="Times New Roman" w:cs="Times New Roman"/>
          <w:color w:val="000000"/>
          <w:sz w:val="28"/>
          <w:szCs w:val="28"/>
          <w:lang w:eastAsia="ru-RU"/>
        </w:rPr>
        <w:t xml:space="preserve"> (в денежном выражении) в результате введения налоговых льгот;</w:t>
      </w:r>
    </w:p>
    <w:p w:rsidR="00647C31" w:rsidRPr="00646B52" w:rsidRDefault="00647C31"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7C31">
        <w:rPr>
          <w:rFonts w:ascii="Times New Roman" w:eastAsia="Times New Roman" w:hAnsi="Times New Roman" w:cs="Times New Roman"/>
          <w:color w:val="000000"/>
          <w:sz w:val="28"/>
          <w:szCs w:val="28"/>
          <w:lang w:eastAsia="ru-RU"/>
        </w:rPr>
        <w:t xml:space="preserve">- увеличение денежных средств, расходуемых отдельными категориями налогоплательщиков на социально значимые для </w:t>
      </w:r>
      <w:r>
        <w:rPr>
          <w:rFonts w:ascii="Times New Roman" w:eastAsia="Times New Roman" w:hAnsi="Times New Roman" w:cs="Times New Roman"/>
          <w:color w:val="000000"/>
          <w:sz w:val="28"/>
          <w:szCs w:val="28"/>
          <w:lang w:eastAsia="ru-RU"/>
        </w:rPr>
        <w:t>сельского поселения</w:t>
      </w:r>
      <w:r w:rsidRPr="00647C31">
        <w:rPr>
          <w:rFonts w:ascii="Times New Roman" w:eastAsia="Times New Roman" w:hAnsi="Times New Roman" w:cs="Times New Roman"/>
          <w:color w:val="000000"/>
          <w:sz w:val="28"/>
          <w:szCs w:val="28"/>
          <w:lang w:eastAsia="ru-RU"/>
        </w:rPr>
        <w:t xml:space="preserve"> цели в связи с предоставлением налоговых льгот</w:t>
      </w:r>
      <w:r w:rsidR="00260F77">
        <w:rPr>
          <w:rFonts w:ascii="Times New Roman" w:eastAsia="Times New Roman" w:hAnsi="Times New Roman" w:cs="Times New Roman"/>
          <w:color w:val="000000"/>
          <w:sz w:val="28"/>
          <w:szCs w:val="28"/>
          <w:lang w:eastAsia="ru-RU"/>
        </w:rPr>
        <w:t>.</w:t>
      </w:r>
    </w:p>
    <w:p w:rsidR="0011243F" w:rsidRDefault="0011243F" w:rsidP="007572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1243F" w:rsidRPr="00F9186D" w:rsidRDefault="00F9186D" w:rsidP="00F809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11243F" w:rsidRPr="00F9186D">
        <w:rPr>
          <w:rFonts w:ascii="Times New Roman" w:eastAsia="Times New Roman" w:hAnsi="Times New Roman" w:cs="Times New Roman"/>
          <w:b/>
          <w:bCs/>
          <w:color w:val="000000"/>
          <w:sz w:val="28"/>
          <w:szCs w:val="28"/>
          <w:lang w:eastAsia="ru-RU"/>
        </w:rPr>
        <w:t xml:space="preserve">Методика </w:t>
      </w:r>
      <w:r w:rsidR="000E4ED8" w:rsidRPr="00F9186D">
        <w:rPr>
          <w:rFonts w:ascii="Times New Roman" w:eastAsia="Times New Roman" w:hAnsi="Times New Roman" w:cs="Times New Roman"/>
          <w:b/>
          <w:bCs/>
          <w:color w:val="000000"/>
          <w:sz w:val="28"/>
          <w:szCs w:val="28"/>
          <w:lang w:eastAsia="ru-RU"/>
        </w:rPr>
        <w:t>проведения оценки эффективности налоговых льгот</w:t>
      </w:r>
    </w:p>
    <w:p w:rsidR="000E4ED8" w:rsidRPr="000E4ED8" w:rsidRDefault="000E4ED8" w:rsidP="00757215">
      <w:pPr>
        <w:pStyle w:val="a3"/>
        <w:shd w:val="clear" w:color="auto" w:fill="FFFFFF"/>
        <w:spacing w:after="0" w:line="240" w:lineRule="auto"/>
        <w:ind w:left="810"/>
        <w:rPr>
          <w:rFonts w:ascii="Times New Roman" w:eastAsia="Times New Roman" w:hAnsi="Times New Roman" w:cs="Times New Roman"/>
          <w:color w:val="000000"/>
          <w:sz w:val="28"/>
          <w:szCs w:val="28"/>
          <w:lang w:eastAsia="ru-RU"/>
        </w:rPr>
      </w:pPr>
    </w:p>
    <w:p w:rsidR="000E4ED8" w:rsidRDefault="000E4ED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Оценка эффективности на</w:t>
      </w:r>
      <w:r w:rsidR="001259A3">
        <w:rPr>
          <w:rFonts w:ascii="Times New Roman" w:eastAsia="Times New Roman" w:hAnsi="Times New Roman" w:cs="Times New Roman"/>
          <w:color w:val="000000"/>
          <w:sz w:val="28"/>
          <w:szCs w:val="28"/>
          <w:lang w:eastAsia="ru-RU"/>
        </w:rPr>
        <w:t>логовых льгот производится в четыре</w:t>
      </w:r>
      <w:r w:rsidRPr="000E4ED8">
        <w:rPr>
          <w:rFonts w:ascii="Times New Roman" w:eastAsia="Times New Roman" w:hAnsi="Times New Roman" w:cs="Times New Roman"/>
          <w:color w:val="000000"/>
          <w:sz w:val="28"/>
          <w:szCs w:val="28"/>
          <w:lang w:eastAsia="ru-RU"/>
        </w:rPr>
        <w:t xml:space="preserve"> этапа.</w:t>
      </w:r>
    </w:p>
    <w:p w:rsidR="00260F77" w:rsidRPr="00260F77" w:rsidRDefault="00F9186D" w:rsidP="00F9186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260F77" w:rsidRPr="000E4ED8">
        <w:rPr>
          <w:rFonts w:ascii="Times New Roman" w:eastAsia="Times New Roman" w:hAnsi="Times New Roman" w:cs="Times New Roman"/>
          <w:color w:val="000000"/>
          <w:sz w:val="28"/>
          <w:szCs w:val="28"/>
          <w:lang w:eastAsia="ru-RU"/>
        </w:rPr>
        <w:t xml:space="preserve">На первом этапе оценки эффективности налоговых льгот </w:t>
      </w:r>
      <w:r w:rsidR="00260F77">
        <w:rPr>
          <w:rFonts w:ascii="Times New Roman" w:eastAsia="Times New Roman" w:hAnsi="Times New Roman" w:cs="Times New Roman"/>
          <w:color w:val="000000"/>
          <w:sz w:val="28"/>
          <w:szCs w:val="28"/>
          <w:lang w:eastAsia="ru-RU"/>
        </w:rPr>
        <w:t>проводится инвентаризация предоставленных в соответствии с решениями Совета депутатов налоговых льгот. По результатам инвентаризации составляется перечень налоговых льгот по форме согласно приложению № 1</w:t>
      </w:r>
      <w:r w:rsidR="004C269F">
        <w:rPr>
          <w:rFonts w:ascii="Times New Roman" w:eastAsia="Times New Roman" w:hAnsi="Times New Roman" w:cs="Times New Roman"/>
          <w:color w:val="000000"/>
          <w:sz w:val="28"/>
          <w:szCs w:val="28"/>
          <w:lang w:eastAsia="ru-RU"/>
        </w:rPr>
        <w:t xml:space="preserve"> к настоящему Порядку</w:t>
      </w:r>
      <w:r w:rsidR="00260F77">
        <w:rPr>
          <w:rFonts w:ascii="Times New Roman" w:eastAsia="Times New Roman" w:hAnsi="Times New Roman" w:cs="Times New Roman"/>
          <w:color w:val="000000"/>
          <w:sz w:val="28"/>
          <w:szCs w:val="28"/>
          <w:lang w:eastAsia="ru-RU"/>
        </w:rPr>
        <w:t>.</w:t>
      </w:r>
    </w:p>
    <w:p w:rsidR="000E4ED8" w:rsidRPr="000E4ED8" w:rsidRDefault="00260F77"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0E4E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 втор</w:t>
      </w:r>
      <w:r w:rsidR="000E4ED8" w:rsidRPr="000E4ED8">
        <w:rPr>
          <w:rFonts w:ascii="Times New Roman" w:eastAsia="Times New Roman" w:hAnsi="Times New Roman" w:cs="Times New Roman"/>
          <w:color w:val="000000"/>
          <w:sz w:val="28"/>
          <w:szCs w:val="28"/>
          <w:lang w:eastAsia="ru-RU"/>
        </w:rPr>
        <w:t xml:space="preserve">ом этапе оценки эффективности налоговых льгот определяются потери бюджета </w:t>
      </w:r>
      <w:r w:rsidR="008A6383">
        <w:rPr>
          <w:rFonts w:ascii="Times New Roman" w:eastAsia="Times New Roman" w:hAnsi="Times New Roman" w:cs="Times New Roman"/>
          <w:color w:val="000000"/>
          <w:sz w:val="28"/>
          <w:szCs w:val="28"/>
          <w:lang w:eastAsia="ru-RU"/>
        </w:rPr>
        <w:t xml:space="preserve">сельского </w:t>
      </w:r>
      <w:r w:rsidR="000E4ED8">
        <w:rPr>
          <w:rFonts w:ascii="Times New Roman" w:eastAsia="Times New Roman" w:hAnsi="Times New Roman" w:cs="Times New Roman"/>
          <w:color w:val="000000"/>
          <w:sz w:val="28"/>
          <w:szCs w:val="28"/>
          <w:lang w:eastAsia="ru-RU"/>
        </w:rPr>
        <w:t>поселения</w:t>
      </w:r>
      <w:r w:rsidR="000E4ED8" w:rsidRPr="000E4ED8">
        <w:rPr>
          <w:rFonts w:ascii="Times New Roman" w:eastAsia="Times New Roman" w:hAnsi="Times New Roman" w:cs="Times New Roman"/>
          <w:color w:val="000000"/>
          <w:sz w:val="28"/>
          <w:szCs w:val="28"/>
          <w:lang w:eastAsia="ru-RU"/>
        </w:rPr>
        <w:t>, обусловленные предоставлением налоговых льгот по местным налогам.</w:t>
      </w:r>
      <w:r w:rsidR="008A6383">
        <w:rPr>
          <w:rFonts w:ascii="Times New Roman" w:eastAsia="Times New Roman" w:hAnsi="Times New Roman" w:cs="Times New Roman"/>
          <w:color w:val="000000"/>
          <w:sz w:val="28"/>
          <w:szCs w:val="28"/>
          <w:lang w:eastAsia="ru-RU"/>
        </w:rPr>
        <w:t xml:space="preserve"> Под потерями бюджета, обусловленными предоставлением налоговых льгот, понимаются суммы недополученных доходов бюджета в результате предоставления налоговых льгот по местным налогам.</w:t>
      </w:r>
    </w:p>
    <w:p w:rsidR="000E4ED8" w:rsidRPr="000E4ED8" w:rsidRDefault="000E4ED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Оценка потерь производится по следующим формулам:</w:t>
      </w:r>
    </w:p>
    <w:p w:rsidR="0011243F" w:rsidRPr="00646B52" w:rsidRDefault="00260F77"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11243F" w:rsidRPr="00646B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11243F" w:rsidRPr="00646B52">
        <w:rPr>
          <w:rFonts w:ascii="Times New Roman" w:eastAsia="Times New Roman" w:hAnsi="Times New Roman" w:cs="Times New Roman"/>
          <w:color w:val="000000"/>
          <w:sz w:val="28"/>
          <w:szCs w:val="28"/>
          <w:lang w:eastAsia="ru-RU"/>
        </w:rPr>
        <w:t xml:space="preserve">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11243F" w:rsidRPr="00646B52" w:rsidRDefault="0011243F" w:rsidP="00A674B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Спб = Сснб x НС, где:</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Спб - сумма потерь бюджета поселения, которые обусловлены предоставлением налоговых льгот;</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Сснб - сумма (размер) сокращения налоговой базы по причине предоставления налоговых льгот (размер налоговой базы, исключенный из налогообложения);</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НС - действующая в период предоставления налоговых льгот налоговая ставка.</w:t>
      </w:r>
    </w:p>
    <w:p w:rsidR="0011243F" w:rsidRPr="00646B52" w:rsidRDefault="00260F77"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0E4ED8">
        <w:rPr>
          <w:rFonts w:ascii="Times New Roman" w:eastAsia="Times New Roman" w:hAnsi="Times New Roman" w:cs="Times New Roman"/>
          <w:color w:val="000000"/>
          <w:sz w:val="28"/>
          <w:szCs w:val="28"/>
          <w:lang w:eastAsia="ru-RU"/>
        </w:rPr>
        <w:t>.2</w:t>
      </w:r>
      <w:r w:rsidR="0011243F" w:rsidRPr="00646B52">
        <w:rPr>
          <w:rFonts w:ascii="Times New Roman" w:eastAsia="Times New Roman" w:hAnsi="Times New Roman" w:cs="Times New Roman"/>
          <w:color w:val="000000"/>
          <w:sz w:val="28"/>
          <w:szCs w:val="28"/>
          <w:lang w:eastAsia="ru-RU"/>
        </w:rPr>
        <w:t>. В случае если предоставление налоговой льготы заключается в обложении налоговой базы (или ее части) по пониженной налоговой ставке:</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Спб = БНл x (НСб - НСл), где:</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lastRenderedPageBreak/>
        <w:t>Спб - сумма потерь бюджета поселения, которые обусловлены предоставлением налоговых льгот;</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БНл - размер налоговой базы, на которую распространяется действие льготной налоговой ставки;</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НСб - действующая (предполагаемая) в период предоставления налоговых льгот налоговая ставка;</w:t>
      </w:r>
    </w:p>
    <w:p w:rsidR="0011243F" w:rsidRPr="00646B52"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НСл - льготная налоговая ставка.</w:t>
      </w:r>
    </w:p>
    <w:p w:rsidR="0011243F" w:rsidRDefault="0011243F"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Результаты оценки потерь бюджета при использовании налоговых льгот оформляются по форме согласно приложению № 2 к настоящему Порядку.</w:t>
      </w:r>
    </w:p>
    <w:p w:rsidR="000E4ED8" w:rsidRPr="000E4ED8" w:rsidRDefault="000E4ED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3.</w:t>
      </w:r>
      <w:r w:rsidR="00260F7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0E4ED8">
        <w:rPr>
          <w:rFonts w:ascii="Times New Roman" w:eastAsia="Times New Roman" w:hAnsi="Times New Roman" w:cs="Times New Roman"/>
          <w:color w:val="000000"/>
          <w:sz w:val="28"/>
          <w:szCs w:val="28"/>
          <w:lang w:eastAsia="ru-RU"/>
        </w:rPr>
        <w:t xml:space="preserve"> На </w:t>
      </w:r>
      <w:r w:rsidR="00260F77">
        <w:rPr>
          <w:rFonts w:ascii="Times New Roman" w:eastAsia="Times New Roman" w:hAnsi="Times New Roman" w:cs="Times New Roman"/>
          <w:color w:val="000000"/>
          <w:sz w:val="28"/>
          <w:szCs w:val="28"/>
          <w:lang w:eastAsia="ru-RU"/>
        </w:rPr>
        <w:t>третьем</w:t>
      </w:r>
      <w:r w:rsidRPr="000E4ED8">
        <w:rPr>
          <w:rFonts w:ascii="Times New Roman" w:eastAsia="Times New Roman" w:hAnsi="Times New Roman" w:cs="Times New Roman"/>
          <w:color w:val="000000"/>
          <w:sz w:val="28"/>
          <w:szCs w:val="28"/>
          <w:lang w:eastAsia="ru-RU"/>
        </w:rPr>
        <w:t xml:space="preserve">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 категорий налогоплательщиков.</w:t>
      </w:r>
    </w:p>
    <w:p w:rsidR="000E4ED8" w:rsidRPr="000E4ED8" w:rsidRDefault="00260F77"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0E4ED8" w:rsidRPr="000E4ED8">
        <w:rPr>
          <w:rFonts w:ascii="Times New Roman" w:eastAsia="Times New Roman" w:hAnsi="Times New Roman" w:cs="Times New Roman"/>
          <w:color w:val="000000"/>
          <w:sz w:val="28"/>
          <w:szCs w:val="28"/>
          <w:lang w:eastAsia="ru-RU"/>
        </w:rPr>
        <w:t xml:space="preserve">. На </w:t>
      </w:r>
      <w:r w:rsidR="00CC5506">
        <w:rPr>
          <w:rFonts w:ascii="Times New Roman" w:eastAsia="Times New Roman" w:hAnsi="Times New Roman" w:cs="Times New Roman"/>
          <w:color w:val="000000"/>
          <w:sz w:val="28"/>
          <w:szCs w:val="28"/>
          <w:lang w:eastAsia="ru-RU"/>
        </w:rPr>
        <w:t>четвертом</w:t>
      </w:r>
      <w:r w:rsidR="000E4ED8" w:rsidRPr="000E4ED8">
        <w:rPr>
          <w:rFonts w:ascii="Times New Roman" w:eastAsia="Times New Roman" w:hAnsi="Times New Roman" w:cs="Times New Roman"/>
          <w:color w:val="000000"/>
          <w:sz w:val="28"/>
          <w:szCs w:val="28"/>
          <w:lang w:eastAsia="ru-RU"/>
        </w:rPr>
        <w:t xml:space="preserve"> этапе оценки эффективности налоговых льгот производится сопоставление эффекта от предоставления налоговых льгот с суммой потерь бюджета </w:t>
      </w:r>
      <w:r w:rsidR="004D7CA5">
        <w:rPr>
          <w:rFonts w:ascii="Times New Roman" w:eastAsia="Times New Roman" w:hAnsi="Times New Roman" w:cs="Times New Roman"/>
          <w:color w:val="000000"/>
          <w:sz w:val="28"/>
          <w:szCs w:val="28"/>
          <w:lang w:eastAsia="ru-RU"/>
        </w:rPr>
        <w:t>поселения</w:t>
      </w:r>
      <w:r w:rsidR="000E4ED8" w:rsidRPr="000E4ED8">
        <w:rPr>
          <w:rFonts w:ascii="Times New Roman" w:eastAsia="Times New Roman" w:hAnsi="Times New Roman" w:cs="Times New Roman"/>
          <w:color w:val="000000"/>
          <w:sz w:val="28"/>
          <w:szCs w:val="28"/>
          <w:lang w:eastAsia="ru-RU"/>
        </w:rPr>
        <w:t>, обусловленной предоставлением налоговых льгот.</w:t>
      </w:r>
    </w:p>
    <w:p w:rsidR="000E4ED8" w:rsidRPr="000E4ED8" w:rsidRDefault="000E4ED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 xml:space="preserve">Бюджетная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3 к настоящему </w:t>
      </w:r>
      <w:r w:rsidR="00806B87">
        <w:rPr>
          <w:rFonts w:ascii="Times New Roman" w:eastAsia="Times New Roman" w:hAnsi="Times New Roman" w:cs="Times New Roman"/>
          <w:color w:val="000000"/>
          <w:sz w:val="28"/>
          <w:szCs w:val="28"/>
          <w:lang w:eastAsia="ru-RU"/>
        </w:rPr>
        <w:t>Порядку.</w:t>
      </w:r>
    </w:p>
    <w:p w:rsidR="000E4ED8" w:rsidRPr="000E4ED8" w:rsidRDefault="000E4ED8" w:rsidP="00A67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 xml:space="preserve">Социальная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4 к настоящему </w:t>
      </w:r>
      <w:r w:rsidR="00806B87">
        <w:rPr>
          <w:rFonts w:ascii="Times New Roman" w:eastAsia="Times New Roman" w:hAnsi="Times New Roman" w:cs="Times New Roman"/>
          <w:color w:val="000000"/>
          <w:sz w:val="28"/>
          <w:szCs w:val="28"/>
          <w:lang w:eastAsia="ru-RU"/>
        </w:rPr>
        <w:t>Порядку</w:t>
      </w:r>
      <w:r w:rsidRPr="000E4ED8">
        <w:rPr>
          <w:rFonts w:ascii="Times New Roman" w:eastAsia="Times New Roman" w:hAnsi="Times New Roman" w:cs="Times New Roman"/>
          <w:color w:val="000000"/>
          <w:sz w:val="28"/>
          <w:szCs w:val="28"/>
          <w:lang w:eastAsia="ru-RU"/>
        </w:rPr>
        <w:t>.</w:t>
      </w:r>
    </w:p>
    <w:p w:rsidR="000E4ED8" w:rsidRPr="000E4ED8" w:rsidRDefault="000E4ED8" w:rsidP="00F5700A">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p>
    <w:p w:rsidR="0011243F" w:rsidRPr="00646B52" w:rsidRDefault="0011243F" w:rsidP="00F570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b/>
          <w:bCs/>
          <w:color w:val="000000"/>
          <w:sz w:val="28"/>
          <w:szCs w:val="28"/>
          <w:lang w:eastAsia="ru-RU"/>
        </w:rPr>
        <w:t>4. Оформление результатов оценки эффективности предоставляемых</w:t>
      </w:r>
    </w:p>
    <w:p w:rsidR="0011243F" w:rsidRDefault="0011243F" w:rsidP="00F570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46B52">
        <w:rPr>
          <w:rFonts w:ascii="Times New Roman" w:eastAsia="Times New Roman" w:hAnsi="Times New Roman" w:cs="Times New Roman"/>
          <w:b/>
          <w:bCs/>
          <w:color w:val="000000"/>
          <w:sz w:val="28"/>
          <w:szCs w:val="28"/>
          <w:lang w:eastAsia="ru-RU"/>
        </w:rPr>
        <w:t>(планируемых к предоставлению) налоговых льгот и ставок налогов</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1243F" w:rsidRPr="00646B52" w:rsidRDefault="00707BEC"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11243F" w:rsidRPr="00646B52">
        <w:rPr>
          <w:rFonts w:ascii="Times New Roman" w:eastAsia="Times New Roman" w:hAnsi="Times New Roman" w:cs="Times New Roman"/>
          <w:color w:val="000000"/>
          <w:sz w:val="28"/>
          <w:szCs w:val="28"/>
          <w:lang w:eastAsia="ru-RU"/>
        </w:rPr>
        <w:t>. По результатам проведения оценки эффективности налоговых льгот и ставок по местным налогам составляется аналитическая записка, которая предоставляется главе поселения.</w:t>
      </w:r>
    </w:p>
    <w:p w:rsidR="0011243F" w:rsidRPr="00646B52" w:rsidRDefault="00707BEC"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11243F" w:rsidRPr="00646B52">
        <w:rPr>
          <w:rFonts w:ascii="Times New Roman" w:eastAsia="Times New Roman" w:hAnsi="Times New Roman" w:cs="Times New Roman"/>
          <w:color w:val="000000"/>
          <w:sz w:val="28"/>
          <w:szCs w:val="28"/>
          <w:lang w:eastAsia="ru-RU"/>
        </w:rPr>
        <w:t>. Аналитическая записка по результатам оценки представляемых налоговых льгот по местным налогам за истекший финансовый год должна содержать:</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полный перечень предоставляемых на территории поселения налоговых льгот, установленных решениями Совета депутатов поселения (в разрезе налогов и категорий плательщиков), цель предоставления налоговых льгот, размер недополученных доходов бюджета муниципального образования в результате применения</w:t>
      </w:r>
      <w:r w:rsidR="004C269F">
        <w:rPr>
          <w:rFonts w:ascii="Times New Roman" w:eastAsia="Times New Roman" w:hAnsi="Times New Roman" w:cs="Times New Roman"/>
          <w:color w:val="000000"/>
          <w:sz w:val="28"/>
          <w:szCs w:val="28"/>
          <w:lang w:eastAsia="ru-RU"/>
        </w:rPr>
        <w:t xml:space="preserve"> налоговых льгот (Приложение № 5</w:t>
      </w:r>
      <w:r w:rsidRPr="00646B52">
        <w:rPr>
          <w:rFonts w:ascii="Times New Roman" w:eastAsia="Times New Roman" w:hAnsi="Times New Roman" w:cs="Times New Roman"/>
          <w:color w:val="000000"/>
          <w:sz w:val="28"/>
          <w:szCs w:val="28"/>
          <w:lang w:eastAsia="ru-RU"/>
        </w:rPr>
        <w:t xml:space="preserve"> к настоящему Порядку);</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сводную оценку потерь бюджета поселения при предоставлении льгот по</w:t>
      </w:r>
      <w:r w:rsidR="004C269F">
        <w:rPr>
          <w:rFonts w:ascii="Times New Roman" w:eastAsia="Times New Roman" w:hAnsi="Times New Roman" w:cs="Times New Roman"/>
          <w:color w:val="000000"/>
          <w:sz w:val="28"/>
          <w:szCs w:val="28"/>
          <w:lang w:eastAsia="ru-RU"/>
        </w:rPr>
        <w:t xml:space="preserve"> местным налогам (Прил</w:t>
      </w:r>
      <w:r w:rsidR="00E43AF9">
        <w:rPr>
          <w:rFonts w:ascii="Times New Roman" w:eastAsia="Times New Roman" w:hAnsi="Times New Roman" w:cs="Times New Roman"/>
          <w:color w:val="000000"/>
          <w:sz w:val="28"/>
          <w:szCs w:val="28"/>
          <w:lang w:eastAsia="ru-RU"/>
        </w:rPr>
        <w:t>ожение № 2</w:t>
      </w:r>
      <w:r w:rsidRPr="00646B52">
        <w:rPr>
          <w:rFonts w:ascii="Times New Roman" w:eastAsia="Times New Roman" w:hAnsi="Times New Roman" w:cs="Times New Roman"/>
          <w:color w:val="000000"/>
          <w:sz w:val="28"/>
          <w:szCs w:val="28"/>
          <w:lang w:eastAsia="ru-RU"/>
        </w:rPr>
        <w:t xml:space="preserve"> к настоящему Порядку);</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вывод о целесообразности применения налоговых льгот;</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предложения о сохранении, изменении или отмене льгот.</w:t>
      </w:r>
    </w:p>
    <w:p w:rsidR="0011243F" w:rsidRPr="00646B52" w:rsidRDefault="00707BEC"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4.3</w:t>
      </w:r>
      <w:r w:rsidR="0011243F" w:rsidRPr="00646B52">
        <w:rPr>
          <w:rFonts w:ascii="Times New Roman" w:eastAsia="Times New Roman" w:hAnsi="Times New Roman" w:cs="Times New Roman"/>
          <w:color w:val="000000"/>
          <w:sz w:val="28"/>
          <w:szCs w:val="28"/>
          <w:lang w:eastAsia="ru-RU"/>
        </w:rPr>
        <w:t>. Аналитическая записка по результатам оценки эффективности установления ставок по местным налогам в размере меньше предельного уровня, разрешенного действующим законодательством, за истекший финансовый год должна содержать:</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полный перечень действующих на территории поселения ставок, установленных решениями Совета депутатов поселения, в размере меньше предельного уровня, разрешенного действующим законодательством (в разрезе налогов и категорий плательщиков), цель установления пониженных ставок налогов, размер недополученных доходов бюджета поселения в результате применения пониженны</w:t>
      </w:r>
      <w:r w:rsidR="00E43AF9">
        <w:rPr>
          <w:rFonts w:ascii="Times New Roman" w:eastAsia="Times New Roman" w:hAnsi="Times New Roman" w:cs="Times New Roman"/>
          <w:color w:val="000000"/>
          <w:sz w:val="28"/>
          <w:szCs w:val="28"/>
          <w:lang w:eastAsia="ru-RU"/>
        </w:rPr>
        <w:t>х ставок налогов (Приложение № 6</w:t>
      </w:r>
      <w:r w:rsidRPr="00646B52">
        <w:rPr>
          <w:rFonts w:ascii="Times New Roman" w:eastAsia="Times New Roman" w:hAnsi="Times New Roman" w:cs="Times New Roman"/>
          <w:color w:val="000000"/>
          <w:sz w:val="28"/>
          <w:szCs w:val="28"/>
          <w:lang w:eastAsia="ru-RU"/>
        </w:rPr>
        <w:t xml:space="preserve"> к настоящему Порядку);</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оценку социальной эффективности;</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вывод о целесообразности применения пониженных налоговых ставок;</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предложения о сохранении или изменении размеров ставок налогов.</w:t>
      </w:r>
    </w:p>
    <w:p w:rsidR="0011243F" w:rsidRPr="00646B52" w:rsidRDefault="00F9186D"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11243F" w:rsidRPr="00646B52">
        <w:rPr>
          <w:rFonts w:ascii="Times New Roman" w:eastAsia="Times New Roman" w:hAnsi="Times New Roman" w:cs="Times New Roman"/>
          <w:color w:val="000000"/>
          <w:sz w:val="28"/>
          <w:szCs w:val="28"/>
          <w:lang w:eastAsia="ru-RU"/>
        </w:rPr>
        <w:t>. Аналитическая записка по результатам оценки эффективности планируемых к предоставлению налоговых льгот и ставок налогов должна содержать:</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перечень планируемых к предоставлению на территории поселения налоговых льгот и ставок с указанием налогов и категорий плательщиков, цель предоставления налоговых льгот и ставок налогов, прогноз потерь бюджета поселения в случае принятия решения о предоставлении налоговых льгот и пониженны</w:t>
      </w:r>
      <w:r w:rsidR="00E43AF9">
        <w:rPr>
          <w:rFonts w:ascii="Times New Roman" w:eastAsia="Times New Roman" w:hAnsi="Times New Roman" w:cs="Times New Roman"/>
          <w:color w:val="000000"/>
          <w:sz w:val="28"/>
          <w:szCs w:val="28"/>
          <w:lang w:eastAsia="ru-RU"/>
        </w:rPr>
        <w:t>х ставок налогов (Приложение № 7</w:t>
      </w:r>
      <w:r w:rsidRPr="00646B52">
        <w:rPr>
          <w:rFonts w:ascii="Times New Roman" w:eastAsia="Times New Roman" w:hAnsi="Times New Roman" w:cs="Times New Roman"/>
          <w:color w:val="000000"/>
          <w:sz w:val="28"/>
          <w:szCs w:val="28"/>
          <w:lang w:eastAsia="ru-RU"/>
        </w:rPr>
        <w:t xml:space="preserve"> к настоящему Порядку);</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результаты оценки эффективности предоставления налоговых льгот по</w:t>
      </w:r>
      <w:r w:rsidR="00D83136">
        <w:rPr>
          <w:rFonts w:ascii="Times New Roman" w:eastAsia="Times New Roman" w:hAnsi="Times New Roman" w:cs="Times New Roman"/>
          <w:color w:val="000000"/>
          <w:sz w:val="28"/>
          <w:szCs w:val="28"/>
          <w:lang w:eastAsia="ru-RU"/>
        </w:rPr>
        <w:t xml:space="preserve"> местным налогам;</w:t>
      </w:r>
    </w:p>
    <w:p w:rsidR="0011243F" w:rsidRPr="00646B52" w:rsidRDefault="0011243F"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вывод о целесообразности предоставления налоговых льгот и ставок налогов.</w:t>
      </w:r>
    </w:p>
    <w:p w:rsidR="0011243F" w:rsidRPr="00646B52" w:rsidRDefault="00F9186D" w:rsidP="00F570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11243F" w:rsidRPr="00646B52">
        <w:rPr>
          <w:rFonts w:ascii="Times New Roman" w:eastAsia="Times New Roman" w:hAnsi="Times New Roman" w:cs="Times New Roman"/>
          <w:color w:val="000000"/>
          <w:sz w:val="28"/>
          <w:szCs w:val="28"/>
          <w:lang w:eastAsia="ru-RU"/>
        </w:rPr>
        <w:t>. При выявлении фактов низкой эффективности применяемых налоговых льгот и налоговых ставок, администрация поселения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w:t>
      </w: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B77C15" w:rsidRPr="00646B52" w:rsidRDefault="00B77C15"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lastRenderedPageBreak/>
        <w:t>Приложение № 1</w:t>
      </w:r>
    </w:p>
    <w:p w:rsidR="00B77C15" w:rsidRPr="00646B52" w:rsidRDefault="00B77C15"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B77C15" w:rsidRPr="00646B52" w:rsidRDefault="00B77C15"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B77C15" w:rsidRPr="00646B52" w:rsidRDefault="00B77C15"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B77C15" w:rsidRDefault="00B77C15"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B77C15" w:rsidRPr="00646B52"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B77C15" w:rsidRPr="00646B52" w:rsidRDefault="00B77C15"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РЕЕСТР</w:t>
      </w:r>
    </w:p>
    <w:p w:rsidR="00B77C15" w:rsidRDefault="00B20D0B"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представляемых на территории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налоговых льгот, установленных решениями</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совета депутатов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по состоянию на 1 января 20 ___ года</w:t>
      </w:r>
    </w:p>
    <w:p w:rsidR="00B77C15" w:rsidRPr="00646B52" w:rsidRDefault="00B77C15"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712" w:type="dxa"/>
        <w:tblLayout w:type="fixed"/>
        <w:tblCellMar>
          <w:top w:w="15" w:type="dxa"/>
          <w:left w:w="15" w:type="dxa"/>
          <w:bottom w:w="15" w:type="dxa"/>
          <w:right w:w="15" w:type="dxa"/>
        </w:tblCellMar>
        <w:tblLook w:val="04A0"/>
      </w:tblPr>
      <w:tblGrid>
        <w:gridCol w:w="1599"/>
        <w:gridCol w:w="1960"/>
        <w:gridCol w:w="2977"/>
        <w:gridCol w:w="1736"/>
        <w:gridCol w:w="1440"/>
      </w:tblGrid>
      <w:tr w:rsidR="00B77C15" w:rsidRPr="00646B52" w:rsidTr="00FE4175">
        <w:trPr>
          <w:trHeight w:val="1148"/>
        </w:trPr>
        <w:tc>
          <w:tcPr>
            <w:tcW w:w="1599" w:type="dxa"/>
            <w:tcBorders>
              <w:top w:val="single" w:sz="6" w:space="0" w:color="000000"/>
              <w:left w:val="single" w:sz="6" w:space="0" w:color="000000"/>
              <w:bottom w:val="single" w:sz="6" w:space="0" w:color="000000"/>
              <w:right w:val="single" w:sz="6" w:space="0" w:color="000000"/>
            </w:tcBorders>
            <w:vAlign w:val="center"/>
            <w:hideMark/>
          </w:tcPr>
          <w:p w:rsidR="00B77C15" w:rsidRPr="00646B52" w:rsidRDefault="00B77C15"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646B52">
              <w:rPr>
                <w:rFonts w:ascii="Times New Roman" w:eastAsia="Times New Roman" w:hAnsi="Times New Roman" w:cs="Times New Roman"/>
                <w:sz w:val="24"/>
                <w:szCs w:val="24"/>
                <w:lang w:eastAsia="ru-RU"/>
              </w:rPr>
              <w:br/>
              <w:t>налога</w:t>
            </w:r>
          </w:p>
        </w:tc>
        <w:tc>
          <w:tcPr>
            <w:tcW w:w="1960" w:type="dxa"/>
            <w:tcBorders>
              <w:top w:val="single" w:sz="6" w:space="0" w:color="000000"/>
              <w:left w:val="single" w:sz="6" w:space="0" w:color="000000"/>
              <w:bottom w:val="single" w:sz="6" w:space="0" w:color="000000"/>
              <w:right w:val="single" w:sz="6" w:space="0" w:color="000000"/>
            </w:tcBorders>
            <w:vAlign w:val="center"/>
            <w:hideMark/>
          </w:tcPr>
          <w:p w:rsidR="00B77C15" w:rsidRPr="00646B52" w:rsidRDefault="00FE4175" w:rsidP="00757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и дата </w:t>
            </w:r>
            <w:r w:rsidR="00B77C15" w:rsidRPr="00646B52">
              <w:rPr>
                <w:rFonts w:ascii="Times New Roman" w:eastAsia="Times New Roman" w:hAnsi="Times New Roman" w:cs="Times New Roman"/>
                <w:sz w:val="24"/>
                <w:szCs w:val="24"/>
                <w:lang w:eastAsia="ru-RU"/>
              </w:rPr>
              <w:t>Решения Совета депутатов поселения</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B77C15" w:rsidRPr="00646B52" w:rsidRDefault="00B77C15"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00FE417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категории</w:t>
            </w:r>
            <w:r w:rsidR="00FE417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налогоплательщиков, которым предоставлена</w:t>
            </w:r>
            <w:r w:rsidR="00FE417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льгота</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B77C15" w:rsidRPr="00646B52" w:rsidRDefault="00B77C15"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Цель</w:t>
            </w:r>
            <w:r w:rsidR="00FE417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предоставления льготы</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B77C15" w:rsidRPr="00646B52" w:rsidRDefault="00B77C15"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Размер</w:t>
            </w:r>
            <w:r w:rsidR="00FE4175">
              <w:rPr>
                <w:rFonts w:ascii="Times New Roman" w:eastAsia="Times New Roman" w:hAnsi="Times New Roman" w:cs="Times New Roman"/>
                <w:sz w:val="24"/>
                <w:szCs w:val="24"/>
                <w:lang w:eastAsia="ru-RU"/>
              </w:rPr>
              <w:t xml:space="preserve"> (содержание) </w:t>
            </w:r>
            <w:r w:rsidRPr="00646B52">
              <w:rPr>
                <w:rFonts w:ascii="Times New Roman" w:eastAsia="Times New Roman" w:hAnsi="Times New Roman" w:cs="Times New Roman"/>
                <w:sz w:val="24"/>
                <w:szCs w:val="24"/>
                <w:lang w:eastAsia="ru-RU"/>
              </w:rPr>
              <w:t>льготы</w:t>
            </w:r>
          </w:p>
        </w:tc>
      </w:tr>
      <w:tr w:rsidR="00B77C15" w:rsidRPr="00646B52" w:rsidTr="00F5700A">
        <w:trPr>
          <w:trHeight w:val="276"/>
        </w:trPr>
        <w:tc>
          <w:tcPr>
            <w:tcW w:w="1599" w:type="dxa"/>
            <w:tcBorders>
              <w:top w:val="single" w:sz="6" w:space="0" w:color="000000"/>
              <w:left w:val="single" w:sz="6" w:space="0" w:color="000000"/>
              <w:bottom w:val="single" w:sz="4" w:space="0" w:color="auto"/>
              <w:right w:val="single" w:sz="6" w:space="0" w:color="000000"/>
            </w:tcBorders>
            <w:vAlign w:val="center"/>
            <w:hideMark/>
          </w:tcPr>
          <w:p w:rsidR="00B77C15" w:rsidRPr="00646B52" w:rsidRDefault="00B77C15" w:rsidP="00757215">
            <w:pPr>
              <w:spacing w:after="0" w:line="240" w:lineRule="auto"/>
              <w:rPr>
                <w:rFonts w:ascii="Times New Roman" w:eastAsia="Times New Roman" w:hAnsi="Times New Roman" w:cs="Times New Roman"/>
                <w:sz w:val="24"/>
                <w:szCs w:val="24"/>
                <w:lang w:eastAsia="ru-RU"/>
              </w:rPr>
            </w:pPr>
          </w:p>
        </w:tc>
        <w:tc>
          <w:tcPr>
            <w:tcW w:w="1960" w:type="dxa"/>
            <w:tcBorders>
              <w:top w:val="single" w:sz="6" w:space="0" w:color="000000"/>
              <w:left w:val="single" w:sz="6" w:space="0" w:color="000000"/>
              <w:bottom w:val="single" w:sz="4" w:space="0" w:color="auto"/>
              <w:right w:val="single" w:sz="6" w:space="0" w:color="000000"/>
            </w:tcBorders>
            <w:vAlign w:val="center"/>
            <w:hideMark/>
          </w:tcPr>
          <w:p w:rsidR="00B77C15" w:rsidRPr="00646B52" w:rsidRDefault="00B77C15" w:rsidP="00757215">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4" w:space="0" w:color="auto"/>
              <w:right w:val="single" w:sz="6" w:space="0" w:color="000000"/>
            </w:tcBorders>
            <w:vAlign w:val="center"/>
            <w:hideMark/>
          </w:tcPr>
          <w:p w:rsidR="00B77C15" w:rsidRPr="00646B52" w:rsidRDefault="00B77C15" w:rsidP="00757215">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4" w:space="0" w:color="auto"/>
              <w:right w:val="single" w:sz="6" w:space="0" w:color="000000"/>
            </w:tcBorders>
            <w:vAlign w:val="center"/>
            <w:hideMark/>
          </w:tcPr>
          <w:p w:rsidR="00B77C15" w:rsidRPr="00646B52" w:rsidRDefault="00B77C15" w:rsidP="00757215">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000000"/>
              <w:left w:val="single" w:sz="6" w:space="0" w:color="000000"/>
              <w:bottom w:val="single" w:sz="4" w:space="0" w:color="auto"/>
              <w:right w:val="single" w:sz="6" w:space="0" w:color="000000"/>
            </w:tcBorders>
            <w:vAlign w:val="center"/>
            <w:hideMark/>
          </w:tcPr>
          <w:p w:rsidR="00B77C15" w:rsidRPr="00646B52" w:rsidRDefault="00B77C15" w:rsidP="00757215">
            <w:pPr>
              <w:spacing w:after="0" w:line="240" w:lineRule="auto"/>
              <w:rPr>
                <w:rFonts w:ascii="Times New Roman" w:eastAsia="Times New Roman" w:hAnsi="Times New Roman" w:cs="Times New Roman"/>
                <w:sz w:val="24"/>
                <w:szCs w:val="24"/>
                <w:lang w:eastAsia="ru-RU"/>
              </w:rPr>
            </w:pPr>
          </w:p>
        </w:tc>
      </w:tr>
    </w:tbl>
    <w:p w:rsidR="00B77C15"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B77C15"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B77C15"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D33489" w:rsidRPr="00646B52" w:rsidRDefault="00D33489"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2</w:t>
      </w:r>
    </w:p>
    <w:p w:rsidR="00D33489" w:rsidRPr="00646B52" w:rsidRDefault="00D33489"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D33489" w:rsidRPr="00646B52" w:rsidRDefault="00D33489"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D33489" w:rsidRPr="00646B52" w:rsidRDefault="00D33489"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D33489" w:rsidRPr="00646B52" w:rsidRDefault="00D33489"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D33489" w:rsidRDefault="00D33489"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33489" w:rsidRPr="00646B52" w:rsidRDefault="00D33489"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СВОДНАЯ ОЦЕНКА</w:t>
      </w:r>
    </w:p>
    <w:p w:rsidR="00D33489" w:rsidRPr="00646B52" w:rsidRDefault="001E4900"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потерь бюджета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при предоставлении льгот по местным налогам</w:t>
      </w:r>
    </w:p>
    <w:p w:rsidR="00D33489" w:rsidRPr="00646B52" w:rsidRDefault="00D33489"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состоянию на "__" ________________ 20__ года</w:t>
      </w:r>
    </w:p>
    <w:p w:rsidR="00D33489" w:rsidRDefault="00D33489"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D33489" w:rsidRPr="00646B52" w:rsidRDefault="00D33489" w:rsidP="00757215">
      <w:pPr>
        <w:shd w:val="clear" w:color="auto" w:fill="FFFFFF"/>
        <w:spacing w:after="0" w:line="240" w:lineRule="auto"/>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Вид налога ________________________________________________________</w:t>
      </w:r>
    </w:p>
    <w:p w:rsidR="00D33489" w:rsidRPr="00646B52" w:rsidRDefault="00D33489" w:rsidP="00757215">
      <w:pPr>
        <w:shd w:val="clear" w:color="auto" w:fill="FFFFFF"/>
        <w:spacing w:after="0" w:line="240" w:lineRule="auto"/>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Содержание налоговой льготы _______________________________________</w:t>
      </w:r>
    </w:p>
    <w:p w:rsidR="00D33489" w:rsidRDefault="00D33489" w:rsidP="00757215">
      <w:pPr>
        <w:shd w:val="clear" w:color="auto" w:fill="FFFFFF"/>
        <w:spacing w:after="0" w:line="240" w:lineRule="auto"/>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Категория получателей льготы ______________________________________</w:t>
      </w:r>
      <w:r w:rsidR="00F80955">
        <w:rPr>
          <w:rFonts w:ascii="Times New Roman" w:eastAsia="Times New Roman" w:hAnsi="Times New Roman" w:cs="Times New Roman"/>
          <w:color w:val="000000"/>
          <w:sz w:val="28"/>
          <w:szCs w:val="28"/>
          <w:lang w:eastAsia="ru-RU"/>
        </w:rPr>
        <w:t>_</w:t>
      </w:r>
    </w:p>
    <w:tbl>
      <w:tblPr>
        <w:tblW w:w="9655" w:type="dxa"/>
        <w:tblCellMar>
          <w:top w:w="15" w:type="dxa"/>
          <w:left w:w="15" w:type="dxa"/>
          <w:bottom w:w="15" w:type="dxa"/>
          <w:right w:w="15" w:type="dxa"/>
        </w:tblCellMar>
        <w:tblLook w:val="04A0"/>
      </w:tblPr>
      <w:tblGrid>
        <w:gridCol w:w="536"/>
        <w:gridCol w:w="3590"/>
        <w:gridCol w:w="2509"/>
        <w:gridCol w:w="3020"/>
      </w:tblGrid>
      <w:tr w:rsidR="00D33489" w:rsidRPr="00FE6737" w:rsidTr="000574E3">
        <w:trPr>
          <w:trHeight w:val="840"/>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jc w:val="center"/>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w:t>
            </w:r>
          </w:p>
          <w:p w:rsidR="00D33489" w:rsidRPr="00FE6737" w:rsidRDefault="00D33489" w:rsidP="00757215">
            <w:pPr>
              <w:spacing w:after="0" w:line="240" w:lineRule="auto"/>
              <w:jc w:val="center"/>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п/п</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jc w:val="center"/>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Показатель</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F5700A" w:rsidP="00757215">
            <w:pPr>
              <w:spacing w:after="0" w:line="240" w:lineRule="auto"/>
              <w:jc w:val="center"/>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Значения показателя</w:t>
            </w:r>
            <w:r w:rsidRPr="00FE6737">
              <w:rPr>
                <w:rFonts w:ascii="Times New Roman" w:eastAsia="Times New Roman" w:hAnsi="Times New Roman" w:cs="Times New Roman"/>
                <w:sz w:val="24"/>
                <w:szCs w:val="24"/>
                <w:lang w:eastAsia="ru-RU"/>
              </w:rPr>
              <w:br/>
              <w:t>по годам </w:t>
            </w:r>
            <w:r w:rsidR="00D33489" w:rsidRPr="00FE6737">
              <w:rPr>
                <w:rFonts w:ascii="Times New Roman" w:eastAsia="Times New Roman" w:hAnsi="Times New Roman" w:cs="Times New Roman"/>
                <w:sz w:val="24"/>
                <w:szCs w:val="24"/>
                <w:lang w:eastAsia="ru-RU"/>
              </w:rPr>
              <w:t>(за период</w:t>
            </w:r>
            <w:r w:rsidR="00D33489" w:rsidRPr="00FE6737">
              <w:rPr>
                <w:rFonts w:ascii="Times New Roman" w:eastAsia="Times New Roman" w:hAnsi="Times New Roman" w:cs="Times New Roman"/>
                <w:sz w:val="24"/>
                <w:szCs w:val="24"/>
                <w:lang w:eastAsia="ru-RU"/>
              </w:rPr>
              <w:br/>
              <w:t xml:space="preserve">не </w:t>
            </w:r>
            <w:r w:rsidRPr="00FE6737">
              <w:rPr>
                <w:rFonts w:ascii="Times New Roman" w:eastAsia="Times New Roman" w:hAnsi="Times New Roman" w:cs="Times New Roman"/>
                <w:sz w:val="24"/>
                <w:szCs w:val="24"/>
                <w:lang w:eastAsia="ru-RU"/>
              </w:rPr>
              <w:t>менее </w:t>
            </w:r>
            <w:r w:rsidR="00D33489" w:rsidRPr="00FE6737">
              <w:rPr>
                <w:rFonts w:ascii="Times New Roman" w:eastAsia="Times New Roman" w:hAnsi="Times New Roman" w:cs="Times New Roman"/>
                <w:sz w:val="24"/>
                <w:szCs w:val="24"/>
                <w:lang w:eastAsia="ru-RU"/>
              </w:rPr>
              <w:t>трех лет)</w:t>
            </w: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jc w:val="center"/>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Примечание</w:t>
            </w:r>
          </w:p>
        </w:tc>
      </w:tr>
      <w:tr w:rsidR="00D33489" w:rsidRPr="00FE6737" w:rsidTr="000574E3">
        <w:trPr>
          <w:trHeight w:val="360"/>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1.</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FE4175">
            <w:pPr>
              <w:spacing w:after="0" w:line="240" w:lineRule="auto"/>
              <w:jc w:val="both"/>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Нал</w:t>
            </w:r>
            <w:r w:rsidR="00F5700A" w:rsidRPr="00FE6737">
              <w:rPr>
                <w:rFonts w:ascii="Times New Roman" w:eastAsia="Times New Roman" w:hAnsi="Times New Roman" w:cs="Times New Roman"/>
                <w:sz w:val="24"/>
                <w:szCs w:val="24"/>
                <w:lang w:eastAsia="ru-RU"/>
              </w:rPr>
              <w:t xml:space="preserve">оговая база по налогу за период </w:t>
            </w:r>
            <w:r w:rsidRPr="00FE6737">
              <w:rPr>
                <w:rFonts w:ascii="Times New Roman" w:eastAsia="Times New Roman" w:hAnsi="Times New Roman" w:cs="Times New Roman"/>
                <w:sz w:val="24"/>
                <w:szCs w:val="24"/>
                <w:lang w:eastAsia="ru-RU"/>
              </w:rPr>
              <w:t>с начала года, тыс. руб.</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r>
      <w:tr w:rsidR="00D33489" w:rsidRPr="00FE6737" w:rsidTr="000574E3">
        <w:trPr>
          <w:trHeight w:val="480"/>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2.</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FE4175">
            <w:pPr>
              <w:spacing w:after="0" w:line="240" w:lineRule="auto"/>
              <w:jc w:val="both"/>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Ра</w:t>
            </w:r>
            <w:r w:rsidR="00FE4175" w:rsidRPr="00FE6737">
              <w:rPr>
                <w:rFonts w:ascii="Times New Roman" w:eastAsia="Times New Roman" w:hAnsi="Times New Roman" w:cs="Times New Roman"/>
                <w:sz w:val="24"/>
                <w:szCs w:val="24"/>
                <w:lang w:eastAsia="ru-RU"/>
              </w:rPr>
              <w:t xml:space="preserve">змер сокращения налоговой базы </w:t>
            </w:r>
            <w:r w:rsidRPr="00FE6737">
              <w:rPr>
                <w:rFonts w:ascii="Times New Roman" w:eastAsia="Times New Roman" w:hAnsi="Times New Roman" w:cs="Times New Roman"/>
                <w:sz w:val="24"/>
                <w:szCs w:val="24"/>
                <w:lang w:eastAsia="ru-RU"/>
              </w:rPr>
              <w:t xml:space="preserve">по </w:t>
            </w:r>
            <w:r w:rsidR="00FE4175" w:rsidRPr="00FE6737">
              <w:rPr>
                <w:rFonts w:ascii="Times New Roman" w:eastAsia="Times New Roman" w:hAnsi="Times New Roman" w:cs="Times New Roman"/>
                <w:sz w:val="24"/>
                <w:szCs w:val="24"/>
                <w:lang w:eastAsia="ru-RU"/>
              </w:rPr>
              <w:t xml:space="preserve">налогу за период с начала года, </w:t>
            </w:r>
            <w:r w:rsidRPr="00FE6737">
              <w:rPr>
                <w:rFonts w:ascii="Times New Roman" w:eastAsia="Times New Roman" w:hAnsi="Times New Roman" w:cs="Times New Roman"/>
                <w:sz w:val="24"/>
                <w:szCs w:val="24"/>
                <w:lang w:eastAsia="ru-RU"/>
              </w:rPr>
              <w:t>тыс. руб.</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FE4175"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 xml:space="preserve">При освобождении </w:t>
            </w:r>
            <w:r w:rsidR="00D33489" w:rsidRPr="00FE6737">
              <w:rPr>
                <w:rFonts w:ascii="Times New Roman" w:eastAsia="Times New Roman" w:hAnsi="Times New Roman" w:cs="Times New Roman"/>
                <w:sz w:val="24"/>
                <w:szCs w:val="24"/>
                <w:lang w:eastAsia="ru-RU"/>
              </w:rPr>
              <w:t xml:space="preserve">от налогообложения </w:t>
            </w:r>
            <w:r w:rsidR="00F5700A" w:rsidRPr="00FE6737">
              <w:rPr>
                <w:rFonts w:ascii="Times New Roman" w:eastAsia="Times New Roman" w:hAnsi="Times New Roman" w:cs="Times New Roman"/>
                <w:sz w:val="24"/>
                <w:szCs w:val="24"/>
                <w:lang w:eastAsia="ru-RU"/>
              </w:rPr>
              <w:t xml:space="preserve">части </w:t>
            </w:r>
            <w:r w:rsidR="00D33489" w:rsidRPr="00FE6737">
              <w:rPr>
                <w:rFonts w:ascii="Times New Roman" w:eastAsia="Times New Roman" w:hAnsi="Times New Roman" w:cs="Times New Roman"/>
                <w:sz w:val="24"/>
                <w:szCs w:val="24"/>
                <w:lang w:eastAsia="ru-RU"/>
              </w:rPr>
              <w:t>базы налога</w:t>
            </w:r>
          </w:p>
        </w:tc>
      </w:tr>
      <w:tr w:rsidR="00D33489" w:rsidRPr="00FE6737" w:rsidTr="000574E3">
        <w:trPr>
          <w:trHeight w:val="360"/>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3.</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FE4175">
            <w:pPr>
              <w:spacing w:after="0" w:line="240" w:lineRule="auto"/>
              <w:jc w:val="both"/>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Базовая ставка налога</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FE4175"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 xml:space="preserve">При применении  </w:t>
            </w:r>
            <w:r w:rsidR="00D33489" w:rsidRPr="00FE6737">
              <w:rPr>
                <w:rFonts w:ascii="Times New Roman" w:eastAsia="Times New Roman" w:hAnsi="Times New Roman" w:cs="Times New Roman"/>
                <w:sz w:val="24"/>
                <w:szCs w:val="24"/>
                <w:lang w:eastAsia="ru-RU"/>
              </w:rPr>
              <w:t>пониженной ставки налога</w:t>
            </w:r>
          </w:p>
        </w:tc>
      </w:tr>
      <w:tr w:rsidR="00D33489" w:rsidRPr="00FE6737" w:rsidTr="000574E3">
        <w:trPr>
          <w:trHeight w:val="360"/>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4.</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FE4175">
            <w:pPr>
              <w:spacing w:after="0" w:line="240" w:lineRule="auto"/>
              <w:jc w:val="both"/>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Льготная ставка налога</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 xml:space="preserve">При </w:t>
            </w:r>
            <w:r w:rsidR="00FE6737">
              <w:rPr>
                <w:rFonts w:ascii="Times New Roman" w:eastAsia="Times New Roman" w:hAnsi="Times New Roman" w:cs="Times New Roman"/>
                <w:sz w:val="24"/>
                <w:szCs w:val="24"/>
                <w:lang w:eastAsia="ru-RU"/>
              </w:rPr>
              <w:t xml:space="preserve">применении  </w:t>
            </w:r>
            <w:r w:rsidRPr="00FE6737">
              <w:rPr>
                <w:rFonts w:ascii="Times New Roman" w:eastAsia="Times New Roman" w:hAnsi="Times New Roman" w:cs="Times New Roman"/>
                <w:sz w:val="24"/>
                <w:szCs w:val="24"/>
                <w:lang w:eastAsia="ru-RU"/>
              </w:rPr>
              <w:t>пониженной ставки налога</w:t>
            </w:r>
          </w:p>
        </w:tc>
      </w:tr>
      <w:tr w:rsidR="00D33489" w:rsidRPr="00FE6737" w:rsidTr="000574E3">
        <w:trPr>
          <w:trHeight w:val="253"/>
        </w:trPr>
        <w:tc>
          <w:tcPr>
            <w:tcW w:w="536"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5.</w:t>
            </w:r>
          </w:p>
        </w:tc>
        <w:tc>
          <w:tcPr>
            <w:tcW w:w="359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FE4175">
            <w:pPr>
              <w:spacing w:after="0" w:line="240" w:lineRule="auto"/>
              <w:jc w:val="both"/>
              <w:rPr>
                <w:rFonts w:ascii="Times New Roman" w:eastAsia="Times New Roman" w:hAnsi="Times New Roman" w:cs="Times New Roman"/>
                <w:sz w:val="24"/>
                <w:szCs w:val="24"/>
                <w:lang w:eastAsia="ru-RU"/>
              </w:rPr>
            </w:pPr>
            <w:r w:rsidRPr="00FE6737">
              <w:rPr>
                <w:rFonts w:ascii="Times New Roman" w:eastAsia="Times New Roman" w:hAnsi="Times New Roman" w:cs="Times New Roman"/>
                <w:sz w:val="24"/>
                <w:szCs w:val="24"/>
                <w:lang w:eastAsia="ru-RU"/>
              </w:rPr>
              <w:t>Сумма потер</w:t>
            </w:r>
            <w:r w:rsidR="00FE4175" w:rsidRPr="00FE6737">
              <w:rPr>
                <w:rFonts w:ascii="Times New Roman" w:eastAsia="Times New Roman" w:hAnsi="Times New Roman" w:cs="Times New Roman"/>
                <w:sz w:val="24"/>
                <w:szCs w:val="24"/>
                <w:lang w:eastAsia="ru-RU"/>
              </w:rPr>
              <w:t xml:space="preserve">ь бюджета поселения по причине </w:t>
            </w:r>
            <w:r w:rsidRPr="00FE6737">
              <w:rPr>
                <w:rFonts w:ascii="Times New Roman" w:eastAsia="Times New Roman" w:hAnsi="Times New Roman" w:cs="Times New Roman"/>
                <w:sz w:val="24"/>
                <w:szCs w:val="24"/>
                <w:lang w:eastAsia="ru-RU"/>
              </w:rPr>
              <w:t>п</w:t>
            </w:r>
            <w:r w:rsidR="001E4900" w:rsidRPr="00FE6737">
              <w:rPr>
                <w:rFonts w:ascii="Times New Roman" w:eastAsia="Times New Roman" w:hAnsi="Times New Roman" w:cs="Times New Roman"/>
                <w:sz w:val="24"/>
                <w:szCs w:val="24"/>
                <w:lang w:eastAsia="ru-RU"/>
              </w:rPr>
              <w:t xml:space="preserve">редоставления налоговых льгот, </w:t>
            </w:r>
            <w:r w:rsidRPr="00FE6737">
              <w:rPr>
                <w:rFonts w:ascii="Times New Roman" w:eastAsia="Times New Roman" w:hAnsi="Times New Roman" w:cs="Times New Roman"/>
                <w:sz w:val="24"/>
                <w:szCs w:val="24"/>
                <w:lang w:eastAsia="ru-RU"/>
              </w:rPr>
              <w:t>тыс. рублей</w:t>
            </w:r>
          </w:p>
        </w:tc>
        <w:tc>
          <w:tcPr>
            <w:tcW w:w="2509"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c>
          <w:tcPr>
            <w:tcW w:w="3020" w:type="dxa"/>
            <w:tcBorders>
              <w:top w:val="single" w:sz="6" w:space="0" w:color="000000"/>
              <w:left w:val="single" w:sz="6" w:space="0" w:color="000000"/>
              <w:bottom w:val="single" w:sz="6" w:space="0" w:color="000000"/>
              <w:right w:val="single" w:sz="6" w:space="0" w:color="000000"/>
            </w:tcBorders>
            <w:vAlign w:val="center"/>
            <w:hideMark/>
          </w:tcPr>
          <w:p w:rsidR="00D33489" w:rsidRPr="00FE6737" w:rsidRDefault="00D33489" w:rsidP="00757215">
            <w:pPr>
              <w:spacing w:after="0" w:line="240" w:lineRule="auto"/>
              <w:rPr>
                <w:rFonts w:ascii="Times New Roman" w:eastAsia="Times New Roman" w:hAnsi="Times New Roman" w:cs="Times New Roman"/>
                <w:sz w:val="24"/>
                <w:szCs w:val="24"/>
                <w:lang w:eastAsia="ru-RU"/>
              </w:rPr>
            </w:pPr>
          </w:p>
        </w:tc>
      </w:tr>
    </w:tbl>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N </w:t>
      </w:r>
      <w:r w:rsidR="00523B28">
        <w:rPr>
          <w:rFonts w:ascii="Times New Roman" w:eastAsia="Times New Roman" w:hAnsi="Times New Roman" w:cs="Times New Roman"/>
          <w:color w:val="000000"/>
          <w:sz w:val="28"/>
          <w:szCs w:val="28"/>
          <w:lang w:eastAsia="ru-RU"/>
        </w:rPr>
        <w:t>3</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2E23C4" w:rsidRPr="00885506"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p>
    <w:p w:rsidR="002E23C4" w:rsidRPr="003C2AB1" w:rsidRDefault="002E23C4" w:rsidP="00757215">
      <w:pPr>
        <w:pStyle w:val="ConsPlusTitle"/>
        <w:widowControl/>
        <w:jc w:val="center"/>
        <w:rPr>
          <w:b w:val="0"/>
          <w:sz w:val="28"/>
          <w:szCs w:val="28"/>
        </w:rPr>
      </w:pPr>
      <w:r w:rsidRPr="003C2AB1">
        <w:rPr>
          <w:b w:val="0"/>
          <w:sz w:val="28"/>
          <w:szCs w:val="28"/>
        </w:rPr>
        <w:t>СВОДНАЯ ОТЧЕТНАЯ ФОРМА</w:t>
      </w:r>
    </w:p>
    <w:p w:rsidR="002E23C4" w:rsidRPr="003C2AB1" w:rsidRDefault="00F5700A" w:rsidP="00B20D0B">
      <w:pPr>
        <w:pStyle w:val="ConsPlusTitle"/>
        <w:widowControl/>
        <w:jc w:val="center"/>
        <w:rPr>
          <w:b w:val="0"/>
          <w:caps/>
          <w:sz w:val="28"/>
          <w:szCs w:val="28"/>
        </w:rPr>
      </w:pPr>
      <w:r w:rsidRPr="003C2AB1">
        <w:rPr>
          <w:b w:val="0"/>
          <w:sz w:val="28"/>
          <w:szCs w:val="28"/>
        </w:rPr>
        <w:t>для оценки бюджетной эффективности предоставления налоговых</w:t>
      </w:r>
      <w:r>
        <w:rPr>
          <w:b w:val="0"/>
          <w:sz w:val="28"/>
          <w:szCs w:val="28"/>
        </w:rPr>
        <w:t xml:space="preserve"> </w:t>
      </w:r>
      <w:r w:rsidRPr="003C2AB1">
        <w:rPr>
          <w:b w:val="0"/>
          <w:sz w:val="28"/>
          <w:szCs w:val="28"/>
        </w:rPr>
        <w:t>льгот для отдельных категорий налогоплательщиков,</w:t>
      </w:r>
      <w:r>
        <w:rPr>
          <w:b w:val="0"/>
          <w:sz w:val="28"/>
          <w:szCs w:val="28"/>
        </w:rPr>
        <w:t xml:space="preserve"> </w:t>
      </w:r>
      <w:r w:rsidRPr="003C2AB1">
        <w:rPr>
          <w:b w:val="0"/>
          <w:sz w:val="28"/>
          <w:szCs w:val="28"/>
        </w:rPr>
        <w:t>осуществляющих деятельность на территории поселения</w:t>
      </w:r>
      <w:r>
        <w:rPr>
          <w:b w:val="0"/>
          <w:sz w:val="28"/>
          <w:szCs w:val="28"/>
        </w:rPr>
        <w:t xml:space="preserve"> </w:t>
      </w:r>
      <w:r w:rsidRPr="003C2AB1">
        <w:rPr>
          <w:b w:val="0"/>
          <w:sz w:val="28"/>
          <w:szCs w:val="28"/>
        </w:rPr>
        <w:t>за период с</w:t>
      </w:r>
      <w:r w:rsidR="002E23C4" w:rsidRPr="003C2AB1">
        <w:rPr>
          <w:b w:val="0"/>
          <w:caps/>
          <w:sz w:val="28"/>
          <w:szCs w:val="28"/>
        </w:rPr>
        <w:t xml:space="preserve"> "__" _______ 20_ </w:t>
      </w:r>
      <w:r w:rsidR="00B20D0B" w:rsidRPr="003C2AB1">
        <w:rPr>
          <w:b w:val="0"/>
          <w:sz w:val="28"/>
          <w:szCs w:val="28"/>
        </w:rPr>
        <w:t xml:space="preserve">г. по </w:t>
      </w:r>
      <w:r w:rsidR="00B20D0B">
        <w:rPr>
          <w:b w:val="0"/>
          <w:caps/>
          <w:sz w:val="28"/>
          <w:szCs w:val="28"/>
        </w:rPr>
        <w:t>"__" ____</w:t>
      </w:r>
      <w:r w:rsidR="002E23C4" w:rsidRPr="003C2AB1">
        <w:rPr>
          <w:b w:val="0"/>
          <w:caps/>
          <w:sz w:val="28"/>
          <w:szCs w:val="28"/>
        </w:rPr>
        <w:t xml:space="preserve">_ 20_ </w:t>
      </w:r>
      <w:r w:rsidR="00B20D0B" w:rsidRPr="003C2AB1">
        <w:rPr>
          <w:b w:val="0"/>
          <w:sz w:val="28"/>
          <w:szCs w:val="28"/>
        </w:rPr>
        <w:t>г.</w:t>
      </w:r>
    </w:p>
    <w:p w:rsidR="002E23C4" w:rsidRPr="003C2AB1" w:rsidRDefault="002E23C4" w:rsidP="00757215">
      <w:pPr>
        <w:autoSpaceDE w:val="0"/>
        <w:autoSpaceDN w:val="0"/>
        <w:adjustRightInd w:val="0"/>
        <w:spacing w:after="0" w:line="240" w:lineRule="auto"/>
        <w:ind w:firstLine="540"/>
        <w:jc w:val="both"/>
        <w:rPr>
          <w:rFonts w:ascii="Times New Roman" w:hAnsi="Times New Roman" w:cs="Times New Roman"/>
          <w:caps/>
          <w:sz w:val="28"/>
          <w:szCs w:val="28"/>
        </w:rPr>
      </w:pPr>
    </w:p>
    <w:p w:rsidR="002E23C4" w:rsidRPr="00885506" w:rsidRDefault="002E23C4" w:rsidP="00757215">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Вид налога _______________________________________________________</w:t>
      </w:r>
    </w:p>
    <w:p w:rsidR="002E23C4" w:rsidRPr="00885506" w:rsidRDefault="002E23C4" w:rsidP="00757215">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Категория налогоплательщика ______________________________________</w:t>
      </w:r>
    </w:p>
    <w:p w:rsidR="002E23C4" w:rsidRPr="00885506" w:rsidRDefault="002E23C4" w:rsidP="00757215">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7257"/>
        <w:gridCol w:w="1620"/>
      </w:tblGrid>
      <w:tr w:rsidR="002E23C4" w:rsidRPr="00FE6737" w:rsidTr="00B20D0B">
        <w:trPr>
          <w:cantSplit/>
          <w:trHeight w:val="360"/>
        </w:trPr>
        <w:tc>
          <w:tcPr>
            <w:tcW w:w="540"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 xml:space="preserve">N </w:t>
            </w:r>
            <w:r w:rsidRPr="00FE6737">
              <w:rPr>
                <w:rFonts w:ascii="Times New Roman" w:hAnsi="Times New Roman" w:cs="Times New Roman"/>
                <w:sz w:val="24"/>
                <w:szCs w:val="24"/>
              </w:rPr>
              <w:br/>
              <w:t>п/п</w:t>
            </w:r>
          </w:p>
        </w:tc>
        <w:tc>
          <w:tcPr>
            <w:tcW w:w="7257"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Показатель</w:t>
            </w:r>
          </w:p>
        </w:tc>
        <w:tc>
          <w:tcPr>
            <w:tcW w:w="1620" w:type="dxa"/>
            <w:tcBorders>
              <w:top w:val="single" w:sz="6" w:space="0" w:color="auto"/>
              <w:left w:val="single" w:sz="6" w:space="0" w:color="auto"/>
              <w:bottom w:val="single" w:sz="6" w:space="0" w:color="auto"/>
              <w:right w:val="single" w:sz="6" w:space="0" w:color="auto"/>
            </w:tcBorders>
          </w:tcPr>
          <w:p w:rsidR="002E23C4" w:rsidRPr="00FE6737" w:rsidRDefault="00FE4175"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 xml:space="preserve">Сумма, </w:t>
            </w:r>
            <w:r w:rsidR="002E23C4" w:rsidRPr="00FE6737">
              <w:rPr>
                <w:rFonts w:ascii="Times New Roman" w:hAnsi="Times New Roman" w:cs="Times New Roman"/>
                <w:sz w:val="24"/>
                <w:szCs w:val="24"/>
              </w:rPr>
              <w:t>тыс. руб.</w:t>
            </w:r>
          </w:p>
        </w:tc>
      </w:tr>
      <w:tr w:rsidR="002E23C4" w:rsidRPr="00FE6737" w:rsidTr="00B20D0B">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1</w:t>
            </w:r>
          </w:p>
        </w:tc>
        <w:tc>
          <w:tcPr>
            <w:tcW w:w="7257"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3</w:t>
            </w:r>
          </w:p>
        </w:tc>
      </w:tr>
      <w:tr w:rsidR="002E23C4" w:rsidRPr="00FE6737" w:rsidTr="00B20D0B">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2E23C4" w:rsidRPr="00FE6737" w:rsidRDefault="002E23C4" w:rsidP="00FE4175">
            <w:pPr>
              <w:pStyle w:val="ConsPlusCell"/>
              <w:widowControl/>
              <w:jc w:val="both"/>
              <w:rPr>
                <w:rFonts w:ascii="Times New Roman" w:hAnsi="Times New Roman" w:cs="Times New Roman"/>
                <w:sz w:val="24"/>
                <w:szCs w:val="24"/>
              </w:rPr>
            </w:pPr>
            <w:r w:rsidRPr="00FE6737">
              <w:rPr>
                <w:rFonts w:ascii="Times New Roman" w:hAnsi="Times New Roman" w:cs="Times New Roman"/>
                <w:sz w:val="24"/>
                <w:szCs w:val="24"/>
              </w:rPr>
              <w:t>Эффект для расчета бюджетной эффективности (Эфб)</w:t>
            </w:r>
          </w:p>
        </w:tc>
        <w:tc>
          <w:tcPr>
            <w:tcW w:w="162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r w:rsidR="002E23C4" w:rsidRPr="00FE6737" w:rsidTr="00B20D0B">
        <w:trPr>
          <w:cantSplit/>
          <w:trHeight w:val="360"/>
        </w:trPr>
        <w:tc>
          <w:tcPr>
            <w:tcW w:w="54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2E23C4" w:rsidRPr="00FE6737" w:rsidRDefault="002E23C4" w:rsidP="00FE4175">
            <w:pPr>
              <w:pStyle w:val="ConsPlusCell"/>
              <w:widowControl/>
              <w:jc w:val="both"/>
              <w:rPr>
                <w:rFonts w:ascii="Times New Roman" w:hAnsi="Times New Roman" w:cs="Times New Roman"/>
                <w:sz w:val="24"/>
                <w:szCs w:val="24"/>
              </w:rPr>
            </w:pPr>
            <w:r w:rsidRPr="00FE6737">
              <w:rPr>
                <w:rFonts w:ascii="Times New Roman" w:hAnsi="Times New Roman" w:cs="Times New Roman"/>
                <w:sz w:val="24"/>
                <w:szCs w:val="24"/>
              </w:rPr>
              <w:t xml:space="preserve">Сумма потерь бюджета </w:t>
            </w:r>
            <w:r w:rsidR="00D33489" w:rsidRPr="00FE6737">
              <w:rPr>
                <w:rFonts w:ascii="Times New Roman" w:hAnsi="Times New Roman" w:cs="Times New Roman"/>
                <w:sz w:val="24"/>
                <w:szCs w:val="24"/>
              </w:rPr>
              <w:t>поселения</w:t>
            </w:r>
            <w:r w:rsidR="00FE4175" w:rsidRPr="00FE6737">
              <w:rPr>
                <w:rFonts w:ascii="Times New Roman" w:hAnsi="Times New Roman" w:cs="Times New Roman"/>
                <w:sz w:val="24"/>
                <w:szCs w:val="24"/>
              </w:rPr>
              <w:t xml:space="preserve">, обусловленных </w:t>
            </w:r>
            <w:r w:rsidRPr="00FE6737">
              <w:rPr>
                <w:rFonts w:ascii="Times New Roman" w:hAnsi="Times New Roman" w:cs="Times New Roman"/>
                <w:sz w:val="24"/>
                <w:szCs w:val="24"/>
              </w:rPr>
              <w:t>предоставлением налоговых льгот (Спб)</w:t>
            </w:r>
          </w:p>
        </w:tc>
        <w:tc>
          <w:tcPr>
            <w:tcW w:w="162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r w:rsidR="002E23C4" w:rsidRPr="00FE6737" w:rsidTr="00B20D0B">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7257" w:type="dxa"/>
            <w:tcBorders>
              <w:top w:val="single" w:sz="6" w:space="0" w:color="auto"/>
              <w:left w:val="single" w:sz="6" w:space="0" w:color="auto"/>
              <w:bottom w:val="single" w:sz="6" w:space="0" w:color="auto"/>
              <w:right w:val="single" w:sz="6" w:space="0" w:color="auto"/>
            </w:tcBorders>
          </w:tcPr>
          <w:p w:rsidR="002E23C4" w:rsidRPr="00FE6737" w:rsidRDefault="002E23C4" w:rsidP="00FE4175">
            <w:pPr>
              <w:pStyle w:val="ConsPlusCell"/>
              <w:widowControl/>
              <w:jc w:val="both"/>
              <w:rPr>
                <w:rFonts w:ascii="Times New Roman" w:hAnsi="Times New Roman" w:cs="Times New Roman"/>
                <w:sz w:val="24"/>
                <w:szCs w:val="24"/>
              </w:rPr>
            </w:pPr>
            <w:r w:rsidRPr="00FE6737">
              <w:rPr>
                <w:rFonts w:ascii="Times New Roman" w:hAnsi="Times New Roman" w:cs="Times New Roman"/>
                <w:sz w:val="24"/>
                <w:szCs w:val="24"/>
              </w:rPr>
              <w:t>Бюджетная эффективность (Эб)</w:t>
            </w:r>
          </w:p>
        </w:tc>
        <w:tc>
          <w:tcPr>
            <w:tcW w:w="1620"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bl>
    <w:p w:rsidR="002E23C4" w:rsidRPr="00885506"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r w:rsidRPr="00885506">
        <w:rPr>
          <w:rFonts w:ascii="Times New Roman" w:hAnsi="Times New Roman" w:cs="Times New Roman"/>
          <w:sz w:val="28"/>
          <w:szCs w:val="28"/>
        </w:rPr>
        <w:t>Примечание. Бюджетная эффективность (Эб) определяется по формуле:</w:t>
      </w:r>
    </w:p>
    <w:p w:rsidR="002E23C4" w:rsidRPr="00885506" w:rsidRDefault="002E23C4" w:rsidP="00B20D0B">
      <w:pPr>
        <w:pStyle w:val="ConsPlusNonformat"/>
        <w:widowControl/>
        <w:jc w:val="center"/>
        <w:rPr>
          <w:rFonts w:ascii="Times New Roman" w:hAnsi="Times New Roman" w:cs="Times New Roman"/>
          <w:sz w:val="28"/>
          <w:szCs w:val="28"/>
        </w:rPr>
      </w:pPr>
      <w:r w:rsidRPr="00885506">
        <w:rPr>
          <w:rFonts w:ascii="Times New Roman" w:hAnsi="Times New Roman" w:cs="Times New Roman"/>
          <w:sz w:val="28"/>
          <w:szCs w:val="28"/>
        </w:rPr>
        <w:t>Эб = Эфб / Спб, где</w:t>
      </w:r>
    </w:p>
    <w:p w:rsidR="002E23C4" w:rsidRPr="00885506"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r w:rsidRPr="00885506">
        <w:rPr>
          <w:rFonts w:ascii="Times New Roman" w:hAnsi="Times New Roman" w:cs="Times New Roman"/>
          <w:sz w:val="28"/>
          <w:szCs w:val="28"/>
        </w:rPr>
        <w:t>Эб - бюджетная эффективность;</w:t>
      </w:r>
    </w:p>
    <w:p w:rsidR="002E23C4" w:rsidRPr="00885506"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r w:rsidRPr="00885506">
        <w:rPr>
          <w:rFonts w:ascii="Times New Roman" w:hAnsi="Times New Roman" w:cs="Times New Roman"/>
          <w:sz w:val="28"/>
          <w:szCs w:val="28"/>
        </w:rPr>
        <w:t>Эфб - эффект для расчета бюджетной эффективности, рассчитанный путем суммирования всех слагаемых эффекта для расчета бюджетной эффективности, определенных в соответствии с</w:t>
      </w:r>
      <w:r w:rsidR="00D33489">
        <w:rPr>
          <w:rFonts w:ascii="Times New Roman" w:hAnsi="Times New Roman" w:cs="Times New Roman"/>
          <w:sz w:val="28"/>
          <w:szCs w:val="28"/>
        </w:rPr>
        <w:t xml:space="preserve"> пунктом </w:t>
      </w:r>
      <w:r w:rsidR="002168FE">
        <w:rPr>
          <w:rFonts w:ascii="Times New Roman" w:hAnsi="Times New Roman" w:cs="Times New Roman"/>
          <w:sz w:val="28"/>
          <w:szCs w:val="28"/>
        </w:rPr>
        <w:t xml:space="preserve">2.5, 2.7, </w:t>
      </w:r>
      <w:r w:rsidR="00D33489">
        <w:rPr>
          <w:rFonts w:ascii="Times New Roman" w:hAnsi="Times New Roman" w:cs="Times New Roman"/>
          <w:sz w:val="28"/>
          <w:szCs w:val="28"/>
        </w:rPr>
        <w:t xml:space="preserve">2.9 настоящего Порядка </w:t>
      </w:r>
      <w:r w:rsidRPr="00885506">
        <w:rPr>
          <w:rFonts w:ascii="Times New Roman" w:hAnsi="Times New Roman" w:cs="Times New Roman"/>
          <w:sz w:val="28"/>
          <w:szCs w:val="28"/>
        </w:rPr>
        <w:t>;</w:t>
      </w:r>
    </w:p>
    <w:p w:rsidR="002E23C4"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r w:rsidRPr="00885506">
        <w:rPr>
          <w:rFonts w:ascii="Times New Roman" w:hAnsi="Times New Roman" w:cs="Times New Roman"/>
          <w:sz w:val="28"/>
          <w:szCs w:val="28"/>
        </w:rPr>
        <w:t xml:space="preserve">Спб - сумма потерь бюджета </w:t>
      </w:r>
      <w:r w:rsidR="002168FE">
        <w:rPr>
          <w:rFonts w:ascii="Times New Roman" w:hAnsi="Times New Roman" w:cs="Times New Roman"/>
          <w:sz w:val="28"/>
          <w:szCs w:val="28"/>
        </w:rPr>
        <w:t>поселения</w:t>
      </w:r>
      <w:r w:rsidRPr="00885506">
        <w:rPr>
          <w:rFonts w:ascii="Times New Roman" w:hAnsi="Times New Roman" w:cs="Times New Roman"/>
          <w:sz w:val="28"/>
          <w:szCs w:val="28"/>
        </w:rPr>
        <w:t xml:space="preserve">, обусловленных предоставлением налоговых льгот, рассчитанная в соответствии </w:t>
      </w:r>
      <w:r w:rsidR="00D33489">
        <w:rPr>
          <w:rFonts w:ascii="Times New Roman" w:hAnsi="Times New Roman" w:cs="Times New Roman"/>
          <w:sz w:val="28"/>
          <w:szCs w:val="28"/>
        </w:rPr>
        <w:t>с пунктом 3.2 настоящего Порядка.</w:t>
      </w:r>
    </w:p>
    <w:p w:rsidR="00B20D0B" w:rsidRDefault="00B20D0B"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20D0B" w:rsidRDefault="00B20D0B"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E6737" w:rsidRDefault="00FE673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574E3" w:rsidRDefault="000574E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N 4</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2E23C4" w:rsidRPr="00646B52" w:rsidRDefault="002E23C4"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2E23C4" w:rsidRPr="00885506" w:rsidRDefault="002E23C4" w:rsidP="00757215">
      <w:pPr>
        <w:autoSpaceDE w:val="0"/>
        <w:autoSpaceDN w:val="0"/>
        <w:adjustRightInd w:val="0"/>
        <w:spacing w:after="0" w:line="240" w:lineRule="auto"/>
        <w:ind w:firstLine="540"/>
        <w:jc w:val="both"/>
        <w:rPr>
          <w:rFonts w:ascii="Times New Roman" w:hAnsi="Times New Roman" w:cs="Times New Roman"/>
          <w:sz w:val="28"/>
          <w:szCs w:val="28"/>
        </w:rPr>
      </w:pPr>
    </w:p>
    <w:p w:rsidR="002E23C4" w:rsidRPr="00535F6D" w:rsidRDefault="002E23C4" w:rsidP="00757215">
      <w:pPr>
        <w:pStyle w:val="ConsPlusTitle"/>
        <w:widowControl/>
        <w:jc w:val="center"/>
        <w:rPr>
          <w:b w:val="0"/>
          <w:sz w:val="28"/>
          <w:szCs w:val="28"/>
        </w:rPr>
      </w:pPr>
      <w:r w:rsidRPr="00535F6D">
        <w:rPr>
          <w:b w:val="0"/>
          <w:sz w:val="28"/>
          <w:szCs w:val="28"/>
        </w:rPr>
        <w:t>СВОДНАЯ ОТЧЕТНАЯ ФОРМА</w:t>
      </w:r>
    </w:p>
    <w:p w:rsidR="002E23C4" w:rsidRPr="00535F6D" w:rsidRDefault="00B20D0B" w:rsidP="00757215">
      <w:pPr>
        <w:pStyle w:val="ConsPlusTitle"/>
        <w:widowControl/>
        <w:jc w:val="center"/>
        <w:rPr>
          <w:b w:val="0"/>
          <w:caps/>
          <w:sz w:val="28"/>
          <w:szCs w:val="28"/>
        </w:rPr>
      </w:pPr>
      <w:r w:rsidRPr="00535F6D">
        <w:rPr>
          <w:b w:val="0"/>
          <w:sz w:val="28"/>
          <w:szCs w:val="28"/>
        </w:rPr>
        <w:t>для оценки социальной эффективности предоставления</w:t>
      </w:r>
      <w:r w:rsidR="00FE6737">
        <w:rPr>
          <w:b w:val="0"/>
          <w:caps/>
          <w:sz w:val="28"/>
          <w:szCs w:val="28"/>
        </w:rPr>
        <w:t xml:space="preserve"> </w:t>
      </w:r>
      <w:r w:rsidRPr="00535F6D">
        <w:rPr>
          <w:b w:val="0"/>
          <w:sz w:val="28"/>
          <w:szCs w:val="28"/>
        </w:rPr>
        <w:t>налоговых льгот для отдельных категорий налогоплательщиков,</w:t>
      </w:r>
      <w:r w:rsidR="00FE6737">
        <w:rPr>
          <w:b w:val="0"/>
          <w:caps/>
          <w:sz w:val="28"/>
          <w:szCs w:val="28"/>
        </w:rPr>
        <w:t xml:space="preserve"> </w:t>
      </w:r>
      <w:r w:rsidRPr="00535F6D">
        <w:rPr>
          <w:b w:val="0"/>
          <w:sz w:val="28"/>
          <w:szCs w:val="28"/>
        </w:rPr>
        <w:t>осуществляющих деятельность на территории поселения</w:t>
      </w:r>
      <w:r w:rsidR="00FE6737">
        <w:rPr>
          <w:b w:val="0"/>
          <w:caps/>
          <w:sz w:val="28"/>
          <w:szCs w:val="28"/>
        </w:rPr>
        <w:t xml:space="preserve"> </w:t>
      </w:r>
      <w:r w:rsidRPr="00535F6D">
        <w:rPr>
          <w:b w:val="0"/>
          <w:sz w:val="28"/>
          <w:szCs w:val="28"/>
        </w:rPr>
        <w:t xml:space="preserve">за период с </w:t>
      </w:r>
      <w:r w:rsidR="00FE6737">
        <w:rPr>
          <w:b w:val="0"/>
          <w:sz w:val="28"/>
          <w:szCs w:val="28"/>
        </w:rPr>
        <w:t>"__" ______ 20_ г. по "__" __</w:t>
      </w:r>
      <w:r w:rsidRPr="00535F6D">
        <w:rPr>
          <w:b w:val="0"/>
          <w:sz w:val="28"/>
          <w:szCs w:val="28"/>
        </w:rPr>
        <w:t>___ 20_ г.</w:t>
      </w:r>
    </w:p>
    <w:p w:rsidR="002E23C4" w:rsidRPr="00535F6D" w:rsidRDefault="002E23C4" w:rsidP="00757215">
      <w:pPr>
        <w:autoSpaceDE w:val="0"/>
        <w:autoSpaceDN w:val="0"/>
        <w:adjustRightInd w:val="0"/>
        <w:spacing w:after="0" w:line="240" w:lineRule="auto"/>
        <w:ind w:firstLine="540"/>
        <w:jc w:val="both"/>
        <w:rPr>
          <w:rFonts w:ascii="Times New Roman" w:hAnsi="Times New Roman" w:cs="Times New Roman"/>
          <w:caps/>
          <w:sz w:val="28"/>
          <w:szCs w:val="28"/>
        </w:rPr>
      </w:pPr>
    </w:p>
    <w:p w:rsidR="002E23C4" w:rsidRPr="00885506" w:rsidRDefault="002E23C4" w:rsidP="00757215">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Вид налога _______________________________________________________</w:t>
      </w:r>
    </w:p>
    <w:p w:rsidR="002E23C4" w:rsidRPr="00885506" w:rsidRDefault="002E23C4" w:rsidP="00757215">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Категория налогоплательщика ______________________________________</w:t>
      </w:r>
    </w:p>
    <w:tbl>
      <w:tblPr>
        <w:tblW w:w="9384" w:type="dxa"/>
        <w:tblInd w:w="70" w:type="dxa"/>
        <w:tblLayout w:type="fixed"/>
        <w:tblCellMar>
          <w:left w:w="70" w:type="dxa"/>
          <w:right w:w="70" w:type="dxa"/>
        </w:tblCellMar>
        <w:tblLook w:val="0000"/>
      </w:tblPr>
      <w:tblGrid>
        <w:gridCol w:w="993"/>
        <w:gridCol w:w="6123"/>
        <w:gridCol w:w="2268"/>
      </w:tblGrid>
      <w:tr w:rsidR="002E23C4" w:rsidRPr="00FE6737" w:rsidTr="00FE6737">
        <w:trPr>
          <w:cantSplit/>
          <w:trHeight w:val="360"/>
        </w:trPr>
        <w:tc>
          <w:tcPr>
            <w:tcW w:w="993" w:type="dxa"/>
            <w:tcBorders>
              <w:top w:val="single" w:sz="6" w:space="0" w:color="auto"/>
              <w:left w:val="single" w:sz="6" w:space="0" w:color="auto"/>
              <w:bottom w:val="single" w:sz="6" w:space="0" w:color="auto"/>
              <w:right w:val="single" w:sz="6" w:space="0" w:color="auto"/>
            </w:tcBorders>
          </w:tcPr>
          <w:p w:rsidR="002E23C4" w:rsidRPr="00FE6737" w:rsidRDefault="00FE6737" w:rsidP="00B20D0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sidR="002E23C4" w:rsidRPr="00FE6737">
              <w:rPr>
                <w:rFonts w:ascii="Times New Roman" w:hAnsi="Times New Roman" w:cs="Times New Roman"/>
                <w:sz w:val="24"/>
                <w:szCs w:val="24"/>
              </w:rPr>
              <w:t>п/п</w:t>
            </w:r>
          </w:p>
        </w:tc>
        <w:tc>
          <w:tcPr>
            <w:tcW w:w="6123"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Показатели</w:t>
            </w:r>
          </w:p>
        </w:tc>
        <w:tc>
          <w:tcPr>
            <w:tcW w:w="2268" w:type="dxa"/>
            <w:tcBorders>
              <w:top w:val="single" w:sz="6" w:space="0" w:color="auto"/>
              <w:left w:val="single" w:sz="6" w:space="0" w:color="auto"/>
              <w:bottom w:val="single" w:sz="6" w:space="0" w:color="auto"/>
              <w:right w:val="single" w:sz="6" w:space="0" w:color="auto"/>
            </w:tcBorders>
          </w:tcPr>
          <w:p w:rsidR="002E23C4" w:rsidRPr="00FE6737" w:rsidRDefault="00FE6737" w:rsidP="00B20D0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Сумма, </w:t>
            </w:r>
            <w:r w:rsidR="002E23C4" w:rsidRPr="00FE6737">
              <w:rPr>
                <w:rFonts w:ascii="Times New Roman" w:hAnsi="Times New Roman" w:cs="Times New Roman"/>
                <w:sz w:val="24"/>
                <w:szCs w:val="24"/>
              </w:rPr>
              <w:t>тыс. руб.</w:t>
            </w:r>
          </w:p>
        </w:tc>
      </w:tr>
      <w:tr w:rsidR="002E23C4" w:rsidRPr="00FE6737" w:rsidTr="00FE6737">
        <w:trPr>
          <w:cantSplit/>
          <w:trHeight w:val="240"/>
        </w:trPr>
        <w:tc>
          <w:tcPr>
            <w:tcW w:w="993"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1</w:t>
            </w:r>
          </w:p>
        </w:tc>
        <w:tc>
          <w:tcPr>
            <w:tcW w:w="6123"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2E23C4" w:rsidRPr="00FE6737" w:rsidRDefault="002E23C4" w:rsidP="00B20D0B">
            <w:pPr>
              <w:pStyle w:val="ConsPlusCell"/>
              <w:widowControl/>
              <w:jc w:val="center"/>
              <w:rPr>
                <w:rFonts w:ascii="Times New Roman" w:hAnsi="Times New Roman" w:cs="Times New Roman"/>
                <w:sz w:val="24"/>
                <w:szCs w:val="24"/>
              </w:rPr>
            </w:pPr>
            <w:r w:rsidRPr="00FE6737">
              <w:rPr>
                <w:rFonts w:ascii="Times New Roman" w:hAnsi="Times New Roman" w:cs="Times New Roman"/>
                <w:sz w:val="24"/>
                <w:szCs w:val="24"/>
              </w:rPr>
              <w:t>3</w:t>
            </w:r>
          </w:p>
        </w:tc>
      </w:tr>
      <w:tr w:rsidR="002E23C4" w:rsidRPr="00FE6737" w:rsidTr="00FE6737">
        <w:trPr>
          <w:cantSplit/>
          <w:trHeight w:val="240"/>
        </w:trPr>
        <w:tc>
          <w:tcPr>
            <w:tcW w:w="99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612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r w:rsidRPr="00FE6737">
              <w:rPr>
                <w:rFonts w:ascii="Times New Roman" w:hAnsi="Times New Roman" w:cs="Times New Roman"/>
                <w:sz w:val="24"/>
                <w:szCs w:val="24"/>
              </w:rPr>
              <w:t>Эффект для расчета социальной эффективности (Эфс)</w:t>
            </w:r>
          </w:p>
        </w:tc>
        <w:tc>
          <w:tcPr>
            <w:tcW w:w="2268"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r w:rsidR="002E23C4" w:rsidRPr="00FE6737" w:rsidTr="00FE6737">
        <w:trPr>
          <w:cantSplit/>
          <w:trHeight w:val="360"/>
        </w:trPr>
        <w:tc>
          <w:tcPr>
            <w:tcW w:w="99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612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r w:rsidRPr="00FE6737">
              <w:rPr>
                <w:rFonts w:ascii="Times New Roman" w:hAnsi="Times New Roman" w:cs="Times New Roman"/>
                <w:sz w:val="24"/>
                <w:szCs w:val="24"/>
              </w:rPr>
              <w:t xml:space="preserve">Сумма потерь бюджета </w:t>
            </w:r>
            <w:r w:rsidR="00F22051" w:rsidRPr="00FE6737">
              <w:rPr>
                <w:rFonts w:ascii="Times New Roman" w:hAnsi="Times New Roman" w:cs="Times New Roman"/>
                <w:sz w:val="24"/>
                <w:szCs w:val="24"/>
              </w:rPr>
              <w:t>поселения</w:t>
            </w:r>
            <w:r w:rsidR="00FE6737">
              <w:rPr>
                <w:rFonts w:ascii="Times New Roman" w:hAnsi="Times New Roman" w:cs="Times New Roman"/>
                <w:sz w:val="24"/>
                <w:szCs w:val="24"/>
              </w:rPr>
              <w:t xml:space="preserve">, обусловленных </w:t>
            </w:r>
            <w:r w:rsidRPr="00FE6737">
              <w:rPr>
                <w:rFonts w:ascii="Times New Roman" w:hAnsi="Times New Roman" w:cs="Times New Roman"/>
                <w:sz w:val="24"/>
                <w:szCs w:val="24"/>
              </w:rPr>
              <w:t>предоставлением налоговых льгот (Спб)</w:t>
            </w:r>
          </w:p>
        </w:tc>
        <w:tc>
          <w:tcPr>
            <w:tcW w:w="2268"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r w:rsidR="002E23C4" w:rsidRPr="00FE6737" w:rsidTr="00FE6737">
        <w:trPr>
          <w:cantSplit/>
          <w:trHeight w:val="240"/>
        </w:trPr>
        <w:tc>
          <w:tcPr>
            <w:tcW w:w="99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c>
          <w:tcPr>
            <w:tcW w:w="6123"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r w:rsidRPr="00FE6737">
              <w:rPr>
                <w:rFonts w:ascii="Times New Roman" w:hAnsi="Times New Roman" w:cs="Times New Roman"/>
                <w:sz w:val="24"/>
                <w:szCs w:val="24"/>
              </w:rPr>
              <w:t>Социальная эффективность (Эс)</w:t>
            </w:r>
          </w:p>
        </w:tc>
        <w:tc>
          <w:tcPr>
            <w:tcW w:w="2268" w:type="dxa"/>
            <w:tcBorders>
              <w:top w:val="single" w:sz="6" w:space="0" w:color="auto"/>
              <w:left w:val="single" w:sz="6" w:space="0" w:color="auto"/>
              <w:bottom w:val="single" w:sz="6" w:space="0" w:color="auto"/>
              <w:right w:val="single" w:sz="6" w:space="0" w:color="auto"/>
            </w:tcBorders>
          </w:tcPr>
          <w:p w:rsidR="002E23C4" w:rsidRPr="00FE6737" w:rsidRDefault="002E23C4" w:rsidP="00757215">
            <w:pPr>
              <w:pStyle w:val="ConsPlusCell"/>
              <w:widowControl/>
              <w:rPr>
                <w:rFonts w:ascii="Times New Roman" w:hAnsi="Times New Roman" w:cs="Times New Roman"/>
                <w:sz w:val="24"/>
                <w:szCs w:val="24"/>
              </w:rPr>
            </w:pPr>
          </w:p>
        </w:tc>
      </w:tr>
    </w:tbl>
    <w:p w:rsidR="002143E3" w:rsidRDefault="002E23C4" w:rsidP="00B20D0B">
      <w:pPr>
        <w:autoSpaceDE w:val="0"/>
        <w:autoSpaceDN w:val="0"/>
        <w:adjustRightInd w:val="0"/>
        <w:spacing w:after="0" w:line="240" w:lineRule="auto"/>
        <w:ind w:firstLine="709"/>
        <w:jc w:val="both"/>
        <w:rPr>
          <w:rFonts w:ascii="Times New Roman" w:hAnsi="Times New Roman" w:cs="Times New Roman"/>
          <w:sz w:val="28"/>
          <w:szCs w:val="28"/>
        </w:rPr>
      </w:pPr>
      <w:r w:rsidRPr="00885506">
        <w:rPr>
          <w:rFonts w:ascii="Times New Roman" w:hAnsi="Times New Roman" w:cs="Times New Roman"/>
          <w:sz w:val="28"/>
          <w:szCs w:val="28"/>
        </w:rPr>
        <w:t>Примечание. Социальная эффективность (Эс) определяется по формуле:</w:t>
      </w:r>
    </w:p>
    <w:p w:rsidR="002E23C4" w:rsidRPr="00885506" w:rsidRDefault="002E23C4" w:rsidP="00B20D0B">
      <w:pPr>
        <w:autoSpaceDE w:val="0"/>
        <w:autoSpaceDN w:val="0"/>
        <w:adjustRightInd w:val="0"/>
        <w:spacing w:after="0" w:line="240" w:lineRule="auto"/>
        <w:ind w:firstLine="540"/>
        <w:jc w:val="center"/>
        <w:rPr>
          <w:rFonts w:ascii="Times New Roman" w:hAnsi="Times New Roman" w:cs="Times New Roman"/>
          <w:sz w:val="28"/>
          <w:szCs w:val="28"/>
        </w:rPr>
      </w:pPr>
      <w:r w:rsidRPr="00885506">
        <w:rPr>
          <w:rFonts w:ascii="Times New Roman" w:hAnsi="Times New Roman" w:cs="Times New Roman"/>
          <w:sz w:val="28"/>
          <w:szCs w:val="28"/>
        </w:rPr>
        <w:t>Эс = Эфс / Спб, где</w:t>
      </w:r>
    </w:p>
    <w:p w:rsidR="002143E3" w:rsidRDefault="002143E3" w:rsidP="00B20D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Эс - социальная эффективность;</w:t>
      </w:r>
    </w:p>
    <w:p w:rsidR="002E23C4" w:rsidRPr="00885506" w:rsidRDefault="002E23C4" w:rsidP="00B20D0B">
      <w:pPr>
        <w:autoSpaceDE w:val="0"/>
        <w:autoSpaceDN w:val="0"/>
        <w:adjustRightInd w:val="0"/>
        <w:spacing w:after="0" w:line="240" w:lineRule="auto"/>
        <w:ind w:firstLine="709"/>
        <w:jc w:val="both"/>
        <w:rPr>
          <w:rFonts w:ascii="Times New Roman" w:hAnsi="Times New Roman" w:cs="Times New Roman"/>
          <w:sz w:val="28"/>
          <w:szCs w:val="28"/>
        </w:rPr>
      </w:pPr>
      <w:r w:rsidRPr="00885506">
        <w:rPr>
          <w:rFonts w:ascii="Times New Roman" w:hAnsi="Times New Roman" w:cs="Times New Roman"/>
          <w:sz w:val="28"/>
          <w:szCs w:val="28"/>
        </w:rPr>
        <w:t>Эфс - эффект для расчета социальной эффективности, рассчитанный путем суммирования всех слагаемых эффекта для расчета социальной эффективности, определенных в соответствии</w:t>
      </w:r>
    </w:p>
    <w:p w:rsidR="00B77C15"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B77C15" w:rsidRDefault="00B77C15"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2252CE" w:rsidRDefault="002252CE"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E172A7" w:rsidRPr="00646B52" w:rsidRDefault="00E172A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N 5</w:t>
      </w:r>
    </w:p>
    <w:p w:rsidR="00E172A7" w:rsidRPr="00646B52" w:rsidRDefault="00E172A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E172A7" w:rsidRPr="00646B52" w:rsidRDefault="00E172A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E172A7" w:rsidRPr="00646B52" w:rsidRDefault="00E172A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E172A7" w:rsidRPr="00646B52" w:rsidRDefault="00E172A7"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11243F" w:rsidRPr="00646B52"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ПЕРЕЧЕНЬ</w:t>
      </w:r>
    </w:p>
    <w:p w:rsidR="0011243F" w:rsidRDefault="00B20D0B"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представляемых на территории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налоговых льгот, установленных решениями</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совета депутатов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по состоянию на 1 января 20 ___ года</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804" w:type="dxa"/>
        <w:tblLayout w:type="fixed"/>
        <w:tblCellMar>
          <w:top w:w="15" w:type="dxa"/>
          <w:left w:w="15" w:type="dxa"/>
          <w:bottom w:w="15" w:type="dxa"/>
          <w:right w:w="15" w:type="dxa"/>
        </w:tblCellMar>
        <w:tblLook w:val="04A0"/>
      </w:tblPr>
      <w:tblGrid>
        <w:gridCol w:w="1599"/>
        <w:gridCol w:w="1439"/>
        <w:gridCol w:w="1719"/>
        <w:gridCol w:w="1736"/>
        <w:gridCol w:w="1440"/>
        <w:gridCol w:w="1871"/>
      </w:tblGrid>
      <w:tr w:rsidR="0011243F" w:rsidRPr="00646B52" w:rsidTr="00FE6737">
        <w:trPr>
          <w:trHeight w:val="1672"/>
        </w:trPr>
        <w:tc>
          <w:tcPr>
            <w:tcW w:w="159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646B52">
              <w:rPr>
                <w:rFonts w:ascii="Times New Roman" w:eastAsia="Times New Roman" w:hAnsi="Times New Roman" w:cs="Times New Roman"/>
                <w:sz w:val="24"/>
                <w:szCs w:val="24"/>
                <w:lang w:eastAsia="ru-RU"/>
              </w:rPr>
              <w:br/>
              <w:t>налога</w:t>
            </w:r>
          </w:p>
        </w:tc>
        <w:tc>
          <w:tcPr>
            <w:tcW w:w="143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Номер и дата</w:t>
            </w:r>
            <w:r w:rsidRPr="00646B52">
              <w:rPr>
                <w:rFonts w:ascii="Times New Roman" w:eastAsia="Times New Roman" w:hAnsi="Times New Roman" w:cs="Times New Roman"/>
                <w:sz w:val="24"/>
                <w:szCs w:val="24"/>
                <w:lang w:eastAsia="ru-RU"/>
              </w:rPr>
              <w:br/>
              <w:t>Решения Совета депутатов поселения</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категории</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налогоплательщиков, которым предоставлена</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льгота</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Цель</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предоставления льготы</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Размер</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(содержание)</w:t>
            </w:r>
            <w:r w:rsidRPr="00646B52">
              <w:rPr>
                <w:rFonts w:ascii="Times New Roman" w:eastAsia="Times New Roman" w:hAnsi="Times New Roman" w:cs="Times New Roman"/>
                <w:sz w:val="24"/>
                <w:szCs w:val="24"/>
                <w:lang w:eastAsia="ru-RU"/>
              </w:rPr>
              <w:br/>
              <w:t>льготы</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Сумма</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недополученных</w:t>
            </w:r>
            <w:r w:rsidRPr="00A14540">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доходов бюджета</w:t>
            </w:r>
            <w:r w:rsidRPr="00646B52">
              <w:rPr>
                <w:rFonts w:ascii="Times New Roman" w:eastAsia="Times New Roman" w:hAnsi="Times New Roman" w:cs="Times New Roman"/>
                <w:sz w:val="24"/>
                <w:szCs w:val="24"/>
                <w:lang w:eastAsia="ru-RU"/>
              </w:rPr>
              <w:br/>
              <w:t>поселения</w:t>
            </w:r>
          </w:p>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тыс. руб.</w:t>
            </w:r>
          </w:p>
        </w:tc>
      </w:tr>
      <w:tr w:rsidR="0011243F" w:rsidRPr="00646B52" w:rsidTr="005B6F33">
        <w:trPr>
          <w:trHeight w:val="276"/>
        </w:trPr>
        <w:tc>
          <w:tcPr>
            <w:tcW w:w="159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43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71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871"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r>
    </w:tbl>
    <w:p w:rsidR="0011243F" w:rsidRPr="00646B52" w:rsidRDefault="00327503"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w:t>
      </w:r>
      <w:r w:rsidR="00523B28">
        <w:rPr>
          <w:rFonts w:ascii="Times New Roman" w:eastAsia="Times New Roman" w:hAnsi="Times New Roman" w:cs="Times New Roman"/>
          <w:color w:val="000000"/>
          <w:sz w:val="28"/>
          <w:szCs w:val="28"/>
          <w:lang w:eastAsia="ru-RU"/>
        </w:rPr>
        <w:t>6</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11243F"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ПЕРЕЧЕНЬ</w:t>
      </w:r>
    </w:p>
    <w:p w:rsidR="0011243F" w:rsidRPr="00646B52" w:rsidRDefault="00B20D0B"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действующих на территории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ставок налогов, установленных решениями совета депутатов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в размере меньше предельного уровня, разрешенного действующим законодательством,</w:t>
      </w:r>
    </w:p>
    <w:p w:rsidR="0011243F" w:rsidRDefault="00B20D0B"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состоянию на 1 января 20 ___ года</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938" w:type="dxa"/>
        <w:tblLayout w:type="fixed"/>
        <w:tblCellMar>
          <w:top w:w="15" w:type="dxa"/>
          <w:left w:w="15" w:type="dxa"/>
          <w:bottom w:w="15" w:type="dxa"/>
          <w:right w:w="15" w:type="dxa"/>
        </w:tblCellMar>
        <w:tblLook w:val="04A0"/>
      </w:tblPr>
      <w:tblGrid>
        <w:gridCol w:w="1575"/>
        <w:gridCol w:w="1559"/>
        <w:gridCol w:w="1541"/>
        <w:gridCol w:w="1271"/>
        <w:gridCol w:w="1157"/>
        <w:gridCol w:w="1559"/>
        <w:gridCol w:w="1276"/>
      </w:tblGrid>
      <w:tr w:rsidR="0011243F" w:rsidRPr="00646B52" w:rsidTr="005B6F33">
        <w:tc>
          <w:tcPr>
            <w:tcW w:w="1575"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 налога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t>категории</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налогоплательщиков,</w:t>
            </w:r>
            <w:r w:rsidRPr="00646B52">
              <w:rPr>
                <w:rFonts w:ascii="Times New Roman" w:eastAsia="Times New Roman" w:hAnsi="Times New Roman" w:cs="Times New Roman"/>
                <w:sz w:val="24"/>
                <w:szCs w:val="24"/>
                <w:lang w:eastAsia="ru-RU"/>
              </w:rPr>
              <w:br/>
              <w:t>которым установлена</w:t>
            </w:r>
            <w:r w:rsidRPr="00646B52">
              <w:rPr>
                <w:rFonts w:ascii="Times New Roman" w:eastAsia="Times New Roman" w:hAnsi="Times New Roman" w:cs="Times New Roman"/>
                <w:sz w:val="24"/>
                <w:szCs w:val="24"/>
                <w:lang w:eastAsia="ru-RU"/>
              </w:rPr>
              <w:br/>
              <w:t>пониженная ставка</w:t>
            </w:r>
          </w:p>
        </w:tc>
        <w:tc>
          <w:tcPr>
            <w:tcW w:w="1541"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Предельная ставка налога,</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разрешенная</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действующим</w:t>
            </w:r>
            <w:r w:rsidRPr="00266594">
              <w:rPr>
                <w:rFonts w:ascii="Times New Roman" w:eastAsia="Times New Roman" w:hAnsi="Times New Roman" w:cs="Times New Roman"/>
                <w:sz w:val="24"/>
                <w:szCs w:val="24"/>
                <w:lang w:eastAsia="ru-RU"/>
              </w:rPr>
              <w:t> </w:t>
            </w:r>
            <w:r w:rsidR="00F80955">
              <w:rPr>
                <w:rFonts w:ascii="Times New Roman" w:eastAsia="Times New Roman" w:hAnsi="Times New Roman" w:cs="Times New Roman"/>
                <w:sz w:val="24"/>
                <w:szCs w:val="24"/>
                <w:lang w:eastAsia="ru-RU"/>
              </w:rPr>
              <w:br/>
              <w:t xml:space="preserve">законодательством, </w:t>
            </w:r>
            <w:r w:rsidRPr="00646B52">
              <w:rPr>
                <w:rFonts w:ascii="Times New Roman" w:eastAsia="Times New Roman" w:hAnsi="Times New Roman" w:cs="Times New Roman"/>
                <w:sz w:val="24"/>
                <w:szCs w:val="24"/>
                <w:lang w:eastAsia="ru-RU"/>
              </w:rPr>
              <w:t>%</w:t>
            </w:r>
          </w:p>
        </w:tc>
        <w:tc>
          <w:tcPr>
            <w:tcW w:w="1271"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Установленная ставка налога на территории</w:t>
            </w:r>
            <w:r w:rsidRPr="00646B52">
              <w:rPr>
                <w:rFonts w:ascii="Times New Roman" w:eastAsia="Times New Roman" w:hAnsi="Times New Roman" w:cs="Times New Roman"/>
                <w:sz w:val="24"/>
                <w:szCs w:val="24"/>
                <w:lang w:eastAsia="ru-RU"/>
              </w:rPr>
              <w:br/>
              <w:t>поселения,</w:t>
            </w:r>
          </w:p>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Номер и дата</w:t>
            </w:r>
            <w:r w:rsidRPr="00646B52">
              <w:rPr>
                <w:rFonts w:ascii="Times New Roman" w:eastAsia="Times New Roman" w:hAnsi="Times New Roman" w:cs="Times New Roman"/>
                <w:sz w:val="24"/>
                <w:szCs w:val="24"/>
                <w:lang w:eastAsia="ru-RU"/>
              </w:rPr>
              <w:br/>
              <w:t>решения Совета депутатов поселения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Цель</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установления</w:t>
            </w:r>
            <w:r w:rsidRPr="00646B52">
              <w:rPr>
                <w:rFonts w:ascii="Times New Roman" w:eastAsia="Times New Roman" w:hAnsi="Times New Roman" w:cs="Times New Roman"/>
                <w:sz w:val="24"/>
                <w:szCs w:val="24"/>
                <w:lang w:eastAsia="ru-RU"/>
              </w:rPr>
              <w:br/>
              <w:t>пониженной ставки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757215">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Сумма</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недополученных доходов бюджета</w:t>
            </w:r>
            <w:r w:rsidRPr="00646B52">
              <w:rPr>
                <w:rFonts w:ascii="Times New Roman" w:eastAsia="Times New Roman" w:hAnsi="Times New Roman" w:cs="Times New Roman"/>
                <w:sz w:val="24"/>
                <w:szCs w:val="24"/>
                <w:lang w:eastAsia="ru-RU"/>
              </w:rPr>
              <w:br/>
              <w:t>поселения,</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тыс. руб.</w:t>
            </w:r>
          </w:p>
        </w:tc>
      </w:tr>
      <w:tr w:rsidR="0011243F" w:rsidRPr="00646B52" w:rsidTr="005B6F33">
        <w:trPr>
          <w:trHeight w:val="276"/>
        </w:trPr>
        <w:tc>
          <w:tcPr>
            <w:tcW w:w="1575"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541"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271"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157"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r>
    </w:tbl>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Default="0011243F" w:rsidP="00757215">
      <w:pPr>
        <w:shd w:val="clear" w:color="auto" w:fill="FFFFFF"/>
        <w:spacing w:after="0" w:line="240" w:lineRule="auto"/>
        <w:rPr>
          <w:rFonts w:ascii="Times New Roman" w:eastAsia="Times New Roman" w:hAnsi="Times New Roman" w:cs="Times New Roman"/>
          <w:color w:val="000000"/>
          <w:sz w:val="28"/>
          <w:szCs w:val="28"/>
          <w:lang w:eastAsia="ru-RU"/>
        </w:rPr>
      </w:pPr>
    </w:p>
    <w:p w:rsidR="0011243F" w:rsidRPr="00646B52" w:rsidRDefault="00523B28"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7</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к Порядку и Методике</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оценки эффективности</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налоговых льгот и ставок</w:t>
      </w:r>
    </w:p>
    <w:p w:rsidR="0011243F" w:rsidRPr="00646B52" w:rsidRDefault="0011243F" w:rsidP="007572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по местным налогам</w:t>
      </w:r>
    </w:p>
    <w:p w:rsidR="0011243F"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ПЕРЕЧЕНЬ</w:t>
      </w:r>
    </w:p>
    <w:p w:rsidR="0011243F" w:rsidRDefault="00B20D0B"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6B52">
        <w:rPr>
          <w:rFonts w:ascii="Times New Roman" w:eastAsia="Times New Roman" w:hAnsi="Times New Roman" w:cs="Times New Roman"/>
          <w:color w:val="000000"/>
          <w:sz w:val="28"/>
          <w:szCs w:val="28"/>
          <w:lang w:eastAsia="ru-RU"/>
        </w:rPr>
        <w:t>планируемых к предоставлению на территории поселения</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налоговых льгот и ставок налогов в 20 ___ году</w:t>
      </w:r>
      <w:r>
        <w:rPr>
          <w:rFonts w:ascii="Times New Roman" w:eastAsia="Times New Roman" w:hAnsi="Times New Roman" w:cs="Times New Roman"/>
          <w:color w:val="000000"/>
          <w:sz w:val="28"/>
          <w:szCs w:val="28"/>
          <w:lang w:eastAsia="ru-RU"/>
        </w:rPr>
        <w:t xml:space="preserve"> </w:t>
      </w:r>
      <w:r w:rsidRPr="00646B52">
        <w:rPr>
          <w:rFonts w:ascii="Times New Roman" w:eastAsia="Times New Roman" w:hAnsi="Times New Roman" w:cs="Times New Roman"/>
          <w:color w:val="000000"/>
          <w:sz w:val="28"/>
          <w:szCs w:val="28"/>
          <w:lang w:eastAsia="ru-RU"/>
        </w:rPr>
        <w:t>решениями совета депутатов поселения</w:t>
      </w:r>
    </w:p>
    <w:p w:rsidR="0011243F" w:rsidRPr="00646B52" w:rsidRDefault="0011243F" w:rsidP="00757215">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tblPr>
      <w:tblGrid>
        <w:gridCol w:w="1607"/>
        <w:gridCol w:w="2294"/>
        <w:gridCol w:w="1849"/>
        <w:gridCol w:w="1755"/>
        <w:gridCol w:w="1880"/>
      </w:tblGrid>
      <w:tr w:rsidR="0011243F" w:rsidRPr="00646B52" w:rsidTr="005B6F33">
        <w:tc>
          <w:tcPr>
            <w:tcW w:w="1607"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налога</w:t>
            </w:r>
          </w:p>
        </w:tc>
        <w:tc>
          <w:tcPr>
            <w:tcW w:w="2294" w:type="dxa"/>
            <w:tcBorders>
              <w:top w:val="single" w:sz="6" w:space="0" w:color="000000"/>
              <w:left w:val="single" w:sz="6" w:space="0" w:color="000000"/>
              <w:bottom w:val="single" w:sz="6" w:space="0" w:color="000000"/>
              <w:right w:val="single" w:sz="6" w:space="0" w:color="000000"/>
            </w:tcBorders>
            <w:vAlign w:val="center"/>
            <w:hideMark/>
          </w:tcPr>
          <w:p w:rsidR="0011243F"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Наименование</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категории</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налогоплательщиков, которым планируется</w:t>
            </w:r>
            <w:r w:rsidR="00F8095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установить налоговую</w:t>
            </w:r>
            <w:r w:rsidR="00F8095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льготу</w:t>
            </w:r>
          </w:p>
          <w:p w:rsidR="0011243F" w:rsidRPr="00646B52"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(пониженную</w:t>
            </w:r>
            <w:r w:rsidR="00F8095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ставку)</w:t>
            </w:r>
          </w:p>
        </w:tc>
        <w:tc>
          <w:tcPr>
            <w:tcW w:w="1849"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Цель предоставления</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t>налоговой льготы</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(пониженной ставки)</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Предлагаемый размер</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содержание</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налоговой льготы</w:t>
            </w:r>
            <w:r w:rsidR="00F80955">
              <w:rPr>
                <w:rFonts w:ascii="Times New Roman" w:eastAsia="Times New Roman" w:hAnsi="Times New Roman" w:cs="Times New Roman"/>
                <w:sz w:val="24"/>
                <w:szCs w:val="24"/>
                <w:lang w:eastAsia="ru-RU"/>
              </w:rPr>
              <w:t xml:space="preserve"> </w:t>
            </w:r>
            <w:r w:rsidRPr="00646B52">
              <w:rPr>
                <w:rFonts w:ascii="Times New Roman" w:eastAsia="Times New Roman" w:hAnsi="Times New Roman" w:cs="Times New Roman"/>
                <w:sz w:val="24"/>
                <w:szCs w:val="24"/>
                <w:lang w:eastAsia="ru-RU"/>
              </w:rPr>
              <w:t>(ставки)</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11243F" w:rsidRPr="00646B52" w:rsidRDefault="0011243F" w:rsidP="00B20D0B">
            <w:pPr>
              <w:spacing w:after="0" w:line="240" w:lineRule="auto"/>
              <w:jc w:val="center"/>
              <w:rPr>
                <w:rFonts w:ascii="Times New Roman" w:eastAsia="Times New Roman" w:hAnsi="Times New Roman" w:cs="Times New Roman"/>
                <w:sz w:val="24"/>
                <w:szCs w:val="24"/>
                <w:lang w:eastAsia="ru-RU"/>
              </w:rPr>
            </w:pPr>
            <w:r w:rsidRPr="00646B52">
              <w:rPr>
                <w:rFonts w:ascii="Times New Roman" w:eastAsia="Times New Roman" w:hAnsi="Times New Roman" w:cs="Times New Roman"/>
                <w:sz w:val="24"/>
                <w:szCs w:val="24"/>
                <w:lang w:eastAsia="ru-RU"/>
              </w:rPr>
              <w:t>Прогноз потерь доходов</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бюджета поселения</w:t>
            </w:r>
            <w:r w:rsidRPr="00646B52">
              <w:rPr>
                <w:rFonts w:ascii="Times New Roman" w:eastAsia="Times New Roman" w:hAnsi="Times New Roman" w:cs="Times New Roman"/>
                <w:sz w:val="24"/>
                <w:szCs w:val="24"/>
                <w:lang w:eastAsia="ru-RU"/>
              </w:rPr>
              <w:br/>
              <w:t>от предоставления</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налоговой льготы</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(пониженной ставки),</w:t>
            </w:r>
            <w:r w:rsidRPr="00266594">
              <w:rPr>
                <w:rFonts w:ascii="Times New Roman" w:eastAsia="Times New Roman" w:hAnsi="Times New Roman" w:cs="Times New Roman"/>
                <w:sz w:val="24"/>
                <w:szCs w:val="24"/>
                <w:lang w:eastAsia="ru-RU"/>
              </w:rPr>
              <w:t> </w:t>
            </w:r>
            <w:r w:rsidRPr="00646B52">
              <w:rPr>
                <w:rFonts w:ascii="Times New Roman" w:eastAsia="Times New Roman" w:hAnsi="Times New Roman" w:cs="Times New Roman"/>
                <w:sz w:val="24"/>
                <w:szCs w:val="24"/>
                <w:lang w:eastAsia="ru-RU"/>
              </w:rPr>
              <w:br/>
              <w:t>тыс. руб.</w:t>
            </w:r>
          </w:p>
        </w:tc>
      </w:tr>
      <w:tr w:rsidR="0011243F" w:rsidRPr="00646B52" w:rsidTr="005B6F33">
        <w:trPr>
          <w:trHeight w:val="276"/>
        </w:trPr>
        <w:tc>
          <w:tcPr>
            <w:tcW w:w="1607"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2294"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4" w:space="0" w:color="auto"/>
              <w:right w:val="single" w:sz="6" w:space="0" w:color="000000"/>
            </w:tcBorders>
            <w:vAlign w:val="center"/>
            <w:hideMark/>
          </w:tcPr>
          <w:p w:rsidR="0011243F" w:rsidRPr="00646B52" w:rsidRDefault="0011243F" w:rsidP="00757215">
            <w:pPr>
              <w:spacing w:after="0" w:line="240" w:lineRule="auto"/>
              <w:rPr>
                <w:rFonts w:ascii="Times New Roman" w:eastAsia="Times New Roman" w:hAnsi="Times New Roman" w:cs="Times New Roman"/>
                <w:sz w:val="24"/>
                <w:szCs w:val="24"/>
                <w:lang w:eastAsia="ru-RU"/>
              </w:rPr>
            </w:pPr>
          </w:p>
        </w:tc>
      </w:tr>
    </w:tbl>
    <w:p w:rsidR="00CF04C8" w:rsidRPr="00B20D0B" w:rsidRDefault="00CF04C8" w:rsidP="00B20D0B">
      <w:pPr>
        <w:shd w:val="clear" w:color="auto" w:fill="FFFFFF"/>
        <w:spacing w:after="0" w:line="240" w:lineRule="auto"/>
        <w:rPr>
          <w:rFonts w:ascii="yandex-sans" w:eastAsia="Times New Roman" w:hAnsi="yandex-sans" w:cs="Times New Roman"/>
          <w:color w:val="000000"/>
          <w:sz w:val="23"/>
          <w:szCs w:val="23"/>
          <w:lang w:eastAsia="ru-RU"/>
        </w:rPr>
      </w:pPr>
    </w:p>
    <w:sectPr w:rsidR="00CF04C8" w:rsidRPr="00B20D0B" w:rsidSect="000F4D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BE" w:rsidRDefault="00FB23BE" w:rsidP="00BD0851">
      <w:pPr>
        <w:spacing w:after="0" w:line="240" w:lineRule="auto"/>
      </w:pPr>
      <w:r>
        <w:separator/>
      </w:r>
    </w:p>
  </w:endnote>
  <w:endnote w:type="continuationSeparator" w:id="1">
    <w:p w:rsidR="00FB23BE" w:rsidRDefault="00FB23BE" w:rsidP="00BD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BE" w:rsidRDefault="00FB23BE" w:rsidP="00BD0851">
      <w:pPr>
        <w:spacing w:after="0" w:line="240" w:lineRule="auto"/>
      </w:pPr>
      <w:r>
        <w:separator/>
      </w:r>
    </w:p>
  </w:footnote>
  <w:footnote w:type="continuationSeparator" w:id="1">
    <w:p w:rsidR="00FB23BE" w:rsidRDefault="00FB23BE" w:rsidP="00BD0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C00"/>
    <w:multiLevelType w:val="hybridMultilevel"/>
    <w:tmpl w:val="B69855D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33071"/>
    <w:multiLevelType w:val="multilevel"/>
    <w:tmpl w:val="F8C0643A"/>
    <w:lvl w:ilvl="0">
      <w:start w:val="1"/>
      <w:numFmt w:val="decimal"/>
      <w:lvlText w:val="%1."/>
      <w:lvlJc w:val="left"/>
      <w:pPr>
        <w:ind w:left="81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3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6B52"/>
    <w:rsid w:val="000076CE"/>
    <w:rsid w:val="0001401C"/>
    <w:rsid w:val="000574E3"/>
    <w:rsid w:val="00064B4B"/>
    <w:rsid w:val="00086C57"/>
    <w:rsid w:val="000E4ED8"/>
    <w:rsid w:val="000F22FF"/>
    <w:rsid w:val="000F4DB5"/>
    <w:rsid w:val="0011243F"/>
    <w:rsid w:val="001259A3"/>
    <w:rsid w:val="001411DE"/>
    <w:rsid w:val="001577E0"/>
    <w:rsid w:val="001865AE"/>
    <w:rsid w:val="001B1DCB"/>
    <w:rsid w:val="001B2348"/>
    <w:rsid w:val="001E4900"/>
    <w:rsid w:val="002143E3"/>
    <w:rsid w:val="002168FE"/>
    <w:rsid w:val="002252CE"/>
    <w:rsid w:val="00250E3A"/>
    <w:rsid w:val="00260F77"/>
    <w:rsid w:val="00266594"/>
    <w:rsid w:val="002717B6"/>
    <w:rsid w:val="00285FC0"/>
    <w:rsid w:val="002E23C4"/>
    <w:rsid w:val="00327503"/>
    <w:rsid w:val="00331480"/>
    <w:rsid w:val="003375DE"/>
    <w:rsid w:val="00366962"/>
    <w:rsid w:val="003C2AB1"/>
    <w:rsid w:val="004C269F"/>
    <w:rsid w:val="004C3631"/>
    <w:rsid w:val="004D7CA5"/>
    <w:rsid w:val="0051536F"/>
    <w:rsid w:val="00520A5F"/>
    <w:rsid w:val="00523B28"/>
    <w:rsid w:val="00535F6D"/>
    <w:rsid w:val="00591725"/>
    <w:rsid w:val="005B6F33"/>
    <w:rsid w:val="005F2971"/>
    <w:rsid w:val="00626F09"/>
    <w:rsid w:val="00646B52"/>
    <w:rsid w:val="00647C31"/>
    <w:rsid w:val="00696C38"/>
    <w:rsid w:val="006C4D8C"/>
    <w:rsid w:val="006D1970"/>
    <w:rsid w:val="00707BEC"/>
    <w:rsid w:val="007503EE"/>
    <w:rsid w:val="00757215"/>
    <w:rsid w:val="007D7498"/>
    <w:rsid w:val="007E02EC"/>
    <w:rsid w:val="00806B87"/>
    <w:rsid w:val="00806D9A"/>
    <w:rsid w:val="00881EF9"/>
    <w:rsid w:val="00885506"/>
    <w:rsid w:val="008A6383"/>
    <w:rsid w:val="008D4CA0"/>
    <w:rsid w:val="00952E24"/>
    <w:rsid w:val="009848E5"/>
    <w:rsid w:val="009A29D2"/>
    <w:rsid w:val="00A14540"/>
    <w:rsid w:val="00A40E6C"/>
    <w:rsid w:val="00A674BE"/>
    <w:rsid w:val="00A85B93"/>
    <w:rsid w:val="00AE24D1"/>
    <w:rsid w:val="00AF09C8"/>
    <w:rsid w:val="00B05EF2"/>
    <w:rsid w:val="00B20D0B"/>
    <w:rsid w:val="00B44205"/>
    <w:rsid w:val="00B66984"/>
    <w:rsid w:val="00B77C15"/>
    <w:rsid w:val="00BB28E2"/>
    <w:rsid w:val="00BD0851"/>
    <w:rsid w:val="00BF389E"/>
    <w:rsid w:val="00BF79C9"/>
    <w:rsid w:val="00C00CC5"/>
    <w:rsid w:val="00C417F9"/>
    <w:rsid w:val="00C615BD"/>
    <w:rsid w:val="00C83F8E"/>
    <w:rsid w:val="00CC28E2"/>
    <w:rsid w:val="00CC5506"/>
    <w:rsid w:val="00CF04C8"/>
    <w:rsid w:val="00D33489"/>
    <w:rsid w:val="00D36DAF"/>
    <w:rsid w:val="00D42EE3"/>
    <w:rsid w:val="00D83136"/>
    <w:rsid w:val="00DA1BA7"/>
    <w:rsid w:val="00E159DA"/>
    <w:rsid w:val="00E172A7"/>
    <w:rsid w:val="00E43AF9"/>
    <w:rsid w:val="00F2125A"/>
    <w:rsid w:val="00F22051"/>
    <w:rsid w:val="00F5700A"/>
    <w:rsid w:val="00F73200"/>
    <w:rsid w:val="00F80955"/>
    <w:rsid w:val="00F9186D"/>
    <w:rsid w:val="00FB23BE"/>
    <w:rsid w:val="00FE4175"/>
    <w:rsid w:val="00FE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B5"/>
  </w:style>
  <w:style w:type="paragraph" w:styleId="2">
    <w:name w:val="heading 2"/>
    <w:basedOn w:val="a"/>
    <w:next w:val="a"/>
    <w:link w:val="20"/>
    <w:uiPriority w:val="99"/>
    <w:qFormat/>
    <w:rsid w:val="00064B4B"/>
    <w:pPr>
      <w:keepNext/>
      <w:overflowPunct w:val="0"/>
      <w:autoSpaceDE w:val="0"/>
      <w:autoSpaceDN w:val="0"/>
      <w:adjustRightInd w:val="0"/>
      <w:spacing w:after="0" w:line="240" w:lineRule="auto"/>
      <w:ind w:right="-908"/>
      <w:jc w:val="center"/>
      <w:outlineLvl w:val="1"/>
    </w:pPr>
    <w:rPr>
      <w:rFonts w:ascii="Times New Roman" w:eastAsia="Calibri"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46B52"/>
  </w:style>
  <w:style w:type="paragraph" w:customStyle="1" w:styleId="p3">
    <w:name w:val="p3"/>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46B52"/>
  </w:style>
  <w:style w:type="paragraph" w:customStyle="1" w:styleId="p6">
    <w:name w:val="p6"/>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46B52"/>
  </w:style>
  <w:style w:type="character" w:customStyle="1" w:styleId="apple-converted-space">
    <w:name w:val="apple-converted-space"/>
    <w:basedOn w:val="a0"/>
    <w:rsid w:val="00646B52"/>
  </w:style>
  <w:style w:type="paragraph" w:customStyle="1" w:styleId="p7">
    <w:name w:val="p7"/>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4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F22FF"/>
    <w:pPr>
      <w:ind w:left="720"/>
      <w:contextualSpacing/>
    </w:pPr>
  </w:style>
  <w:style w:type="paragraph" w:styleId="a4">
    <w:name w:val="header"/>
    <w:basedOn w:val="a"/>
    <w:link w:val="a5"/>
    <w:uiPriority w:val="99"/>
    <w:unhideWhenUsed/>
    <w:rsid w:val="00BD08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0851"/>
  </w:style>
  <w:style w:type="paragraph" w:styleId="a6">
    <w:name w:val="footer"/>
    <w:basedOn w:val="a"/>
    <w:link w:val="a7"/>
    <w:uiPriority w:val="99"/>
    <w:unhideWhenUsed/>
    <w:rsid w:val="00BD08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0851"/>
  </w:style>
  <w:style w:type="paragraph" w:styleId="a8">
    <w:name w:val="Balloon Text"/>
    <w:basedOn w:val="a"/>
    <w:link w:val="a9"/>
    <w:uiPriority w:val="99"/>
    <w:semiHidden/>
    <w:unhideWhenUsed/>
    <w:rsid w:val="00CF04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04C8"/>
    <w:rPr>
      <w:rFonts w:ascii="Segoe UI" w:hAnsi="Segoe UI" w:cs="Segoe UI"/>
      <w:sz w:val="18"/>
      <w:szCs w:val="18"/>
    </w:rPr>
  </w:style>
  <w:style w:type="paragraph" w:customStyle="1" w:styleId="ConsPlusNonformat">
    <w:name w:val="ConsPlusNonformat"/>
    <w:rsid w:val="00CF04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4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F04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9"/>
    <w:rsid w:val="00064B4B"/>
    <w:rPr>
      <w:rFonts w:ascii="Times New Roman" w:eastAsia="Calibri" w:hAnsi="Times New Roman" w:cs="Times New Roman"/>
      <w:b/>
      <w:sz w:val="28"/>
      <w:szCs w:val="20"/>
      <w:lang w:eastAsia="ru-RU"/>
    </w:rPr>
  </w:style>
  <w:style w:type="paragraph" w:customStyle="1" w:styleId="ConsPlusNormal">
    <w:name w:val="ConsPlusNormal"/>
    <w:uiPriority w:val="99"/>
    <w:rsid w:val="00757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48925955">
      <w:bodyDiv w:val="1"/>
      <w:marLeft w:val="0"/>
      <w:marRight w:val="0"/>
      <w:marTop w:val="0"/>
      <w:marBottom w:val="0"/>
      <w:divBdr>
        <w:top w:val="none" w:sz="0" w:space="0" w:color="auto"/>
        <w:left w:val="none" w:sz="0" w:space="0" w:color="auto"/>
        <w:bottom w:val="none" w:sz="0" w:space="0" w:color="auto"/>
        <w:right w:val="none" w:sz="0" w:space="0" w:color="auto"/>
      </w:divBdr>
      <w:divsChild>
        <w:div w:id="1471560307">
          <w:marLeft w:val="1701"/>
          <w:marRight w:val="746"/>
          <w:marTop w:val="1133"/>
          <w:marBottom w:val="708"/>
          <w:divBdr>
            <w:top w:val="none" w:sz="0" w:space="0" w:color="auto"/>
            <w:left w:val="none" w:sz="0" w:space="0" w:color="auto"/>
            <w:bottom w:val="none" w:sz="0" w:space="0" w:color="auto"/>
            <w:right w:val="none" w:sz="0" w:space="0" w:color="auto"/>
          </w:divBdr>
        </w:div>
        <w:div w:id="1311401925">
          <w:marLeft w:val="1133"/>
          <w:marRight w:val="1133"/>
          <w:marTop w:val="1701"/>
          <w:marBottom w:val="747"/>
          <w:divBdr>
            <w:top w:val="none" w:sz="0" w:space="0" w:color="auto"/>
            <w:left w:val="none" w:sz="0" w:space="0" w:color="auto"/>
            <w:bottom w:val="none" w:sz="0" w:space="0" w:color="auto"/>
            <w:right w:val="none" w:sz="0" w:space="0" w:color="auto"/>
          </w:divBdr>
        </w:div>
        <w:div w:id="1139103947">
          <w:marLeft w:val="1701"/>
          <w:marRight w:val="850"/>
          <w:marTop w:val="1133"/>
          <w:marBottom w:val="1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1</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72</cp:revision>
  <cp:lastPrinted>2017-07-04T05:13:00Z</cp:lastPrinted>
  <dcterms:created xsi:type="dcterms:W3CDTF">2017-05-30T03:58:00Z</dcterms:created>
  <dcterms:modified xsi:type="dcterms:W3CDTF">2017-07-04T05:13:00Z</dcterms:modified>
</cp:coreProperties>
</file>